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BDE7F0" w14:textId="2D180A62" w:rsidR="00934E17" w:rsidRPr="00226A8D" w:rsidRDefault="00934E17" w:rsidP="00934E17">
      <w:pPr>
        <w:pStyle w:val="paragraph"/>
        <w:spacing w:before="0" w:beforeAutospacing="0" w:after="0" w:afterAutospacing="0"/>
        <w:jc w:val="center"/>
        <w:textAlignment w:val="baseline"/>
        <w:rPr>
          <w:rFonts w:asciiTheme="minorHAnsi" w:hAnsiTheme="minorHAnsi" w:cstheme="minorHAnsi"/>
          <w:sz w:val="22"/>
          <w:szCs w:val="22"/>
        </w:rPr>
      </w:pPr>
      <w:r>
        <w:rPr>
          <w:rStyle w:val="normaltextrun"/>
          <w:rFonts w:asciiTheme="minorHAnsi" w:eastAsiaTheme="majorEastAsia" w:hAnsiTheme="minorHAnsi" w:cstheme="minorHAnsi"/>
          <w:b/>
          <w:bCs/>
          <w:color w:val="153D63"/>
          <w:sz w:val="22"/>
          <w:szCs w:val="22"/>
        </w:rPr>
        <w:t>W</w:t>
      </w:r>
      <w:r w:rsidRPr="00226A8D">
        <w:rPr>
          <w:rStyle w:val="normaltextrun"/>
          <w:rFonts w:asciiTheme="minorHAnsi" w:eastAsiaTheme="majorEastAsia" w:hAnsiTheme="minorHAnsi" w:cstheme="minorHAnsi"/>
          <w:b/>
          <w:bCs/>
          <w:color w:val="153D63"/>
          <w:sz w:val="22"/>
          <w:szCs w:val="22"/>
        </w:rPr>
        <w:t>SHA Model Plain Language </w:t>
      </w:r>
      <w:r w:rsidRPr="00226A8D">
        <w:rPr>
          <w:rStyle w:val="eop"/>
          <w:rFonts w:asciiTheme="minorHAnsi" w:eastAsiaTheme="majorEastAsia" w:hAnsiTheme="minorHAnsi" w:cstheme="minorHAnsi"/>
          <w:color w:val="153D63"/>
          <w:sz w:val="22"/>
          <w:szCs w:val="22"/>
        </w:rPr>
        <w:t> </w:t>
      </w:r>
    </w:p>
    <w:p w14:paraId="1177E3E4" w14:textId="77777777" w:rsidR="00934E17" w:rsidRPr="00226A8D" w:rsidRDefault="00934E17" w:rsidP="00934E17">
      <w:pPr>
        <w:pStyle w:val="paragraph"/>
        <w:spacing w:before="0" w:beforeAutospacing="0" w:after="0" w:afterAutospacing="0"/>
        <w:jc w:val="center"/>
        <w:textAlignment w:val="baseline"/>
        <w:rPr>
          <w:rFonts w:asciiTheme="minorHAnsi" w:hAnsiTheme="minorHAnsi" w:cstheme="minorHAnsi"/>
          <w:sz w:val="22"/>
          <w:szCs w:val="22"/>
        </w:rPr>
      </w:pPr>
      <w:r w:rsidRPr="00226A8D">
        <w:rPr>
          <w:rStyle w:val="normaltextrun"/>
          <w:rFonts w:asciiTheme="minorHAnsi" w:eastAsiaTheme="majorEastAsia" w:hAnsiTheme="minorHAnsi" w:cstheme="minorHAnsi"/>
          <w:b/>
          <w:bCs/>
          <w:color w:val="153D63"/>
          <w:sz w:val="22"/>
          <w:szCs w:val="22"/>
        </w:rPr>
        <w:t>Healthcare Facility </w:t>
      </w:r>
      <w:r w:rsidRPr="00226A8D">
        <w:rPr>
          <w:rStyle w:val="eop"/>
          <w:rFonts w:asciiTheme="minorHAnsi" w:eastAsiaTheme="majorEastAsia" w:hAnsiTheme="minorHAnsi" w:cstheme="minorHAnsi"/>
          <w:color w:val="153D63"/>
          <w:sz w:val="22"/>
          <w:szCs w:val="22"/>
        </w:rPr>
        <w:t> </w:t>
      </w:r>
    </w:p>
    <w:p w14:paraId="3F6E657D" w14:textId="77777777" w:rsidR="00934E17" w:rsidRDefault="00934E17" w:rsidP="00934E17">
      <w:pPr>
        <w:pStyle w:val="paragraph"/>
        <w:spacing w:before="0" w:beforeAutospacing="0" w:after="0" w:afterAutospacing="0"/>
        <w:jc w:val="center"/>
        <w:textAlignment w:val="baseline"/>
        <w:rPr>
          <w:rStyle w:val="eop"/>
          <w:rFonts w:asciiTheme="minorHAnsi" w:eastAsiaTheme="majorEastAsia" w:hAnsiTheme="minorHAnsi" w:cstheme="minorHAnsi"/>
          <w:color w:val="153D63"/>
          <w:sz w:val="22"/>
          <w:szCs w:val="22"/>
        </w:rPr>
      </w:pPr>
      <w:r w:rsidRPr="00226A8D">
        <w:rPr>
          <w:rStyle w:val="normaltextrun"/>
          <w:rFonts w:asciiTheme="minorHAnsi" w:eastAsiaTheme="majorEastAsia" w:hAnsiTheme="minorHAnsi" w:cstheme="minorHAnsi"/>
          <w:b/>
          <w:bCs/>
          <w:color w:val="153D63"/>
          <w:sz w:val="22"/>
          <w:szCs w:val="22"/>
        </w:rPr>
        <w:t>Emergency Code Event</w:t>
      </w:r>
      <w:r>
        <w:rPr>
          <w:rStyle w:val="normaltextrun"/>
          <w:rFonts w:asciiTheme="minorHAnsi" w:eastAsiaTheme="majorEastAsia" w:hAnsiTheme="minorHAnsi" w:cstheme="minorHAnsi"/>
          <w:b/>
          <w:bCs/>
          <w:color w:val="153D63"/>
          <w:sz w:val="22"/>
          <w:szCs w:val="22"/>
        </w:rPr>
        <w:t xml:space="preserve"> </w:t>
      </w:r>
      <w:r w:rsidRPr="00226A8D">
        <w:rPr>
          <w:rStyle w:val="normaltextrun"/>
          <w:rFonts w:asciiTheme="minorHAnsi" w:eastAsiaTheme="majorEastAsia" w:hAnsiTheme="minorHAnsi" w:cstheme="minorHAnsi"/>
          <w:b/>
          <w:bCs/>
          <w:color w:val="153D63"/>
          <w:sz w:val="22"/>
          <w:szCs w:val="22"/>
        </w:rPr>
        <w:t>Policy Template</w:t>
      </w:r>
      <w:r w:rsidRPr="00226A8D">
        <w:rPr>
          <w:rStyle w:val="eop"/>
          <w:rFonts w:asciiTheme="minorHAnsi" w:eastAsiaTheme="majorEastAsia" w:hAnsiTheme="minorHAnsi" w:cstheme="minorHAnsi"/>
          <w:color w:val="153D63"/>
          <w:sz w:val="22"/>
          <w:szCs w:val="22"/>
        </w:rPr>
        <w:t> </w:t>
      </w:r>
    </w:p>
    <w:p w14:paraId="09384714" w14:textId="77777777" w:rsidR="00934E17" w:rsidRDefault="00934E17" w:rsidP="00934E17">
      <w:pPr>
        <w:pStyle w:val="paragraph"/>
        <w:spacing w:before="0" w:beforeAutospacing="0" w:after="0" w:afterAutospacing="0"/>
        <w:jc w:val="center"/>
        <w:textAlignment w:val="baseline"/>
        <w:rPr>
          <w:rStyle w:val="eop"/>
          <w:rFonts w:asciiTheme="minorHAnsi" w:eastAsiaTheme="majorEastAsia" w:hAnsiTheme="minorHAnsi" w:cstheme="minorHAnsi"/>
          <w:color w:val="153D63"/>
          <w:sz w:val="22"/>
          <w:szCs w:val="22"/>
        </w:rPr>
      </w:pPr>
    </w:p>
    <w:p w14:paraId="4F0B7580" w14:textId="0365A9BF" w:rsidR="00934E17" w:rsidRDefault="00934E17" w:rsidP="00934E17">
      <w:pPr>
        <w:pStyle w:val="paragraph"/>
        <w:spacing w:before="0" w:beforeAutospacing="0" w:after="0" w:afterAutospacing="0"/>
        <w:textAlignment w:val="baseline"/>
        <w:rPr>
          <w:rStyle w:val="eop"/>
          <w:rFonts w:asciiTheme="minorHAnsi" w:eastAsiaTheme="majorEastAsia" w:hAnsiTheme="minorHAnsi" w:cstheme="minorHAnsi"/>
          <w:color w:val="153D63"/>
          <w:sz w:val="22"/>
          <w:szCs w:val="22"/>
        </w:rPr>
      </w:pPr>
      <w:bookmarkStart w:id="0" w:name="_Hlk170317898"/>
      <w:r>
        <w:rPr>
          <w:rStyle w:val="eop"/>
          <w:rFonts w:asciiTheme="minorHAnsi" w:eastAsiaTheme="majorEastAsia" w:hAnsiTheme="minorHAnsi" w:cstheme="minorHAnsi"/>
          <w:color w:val="153D63"/>
          <w:sz w:val="22"/>
          <w:szCs w:val="22"/>
        </w:rPr>
        <w:t>This policy template is a sample resource that provides structure and baseline content for your hospital emergency code</w:t>
      </w:r>
      <w:r w:rsidR="00960A0E">
        <w:rPr>
          <w:rStyle w:val="eop"/>
          <w:rFonts w:asciiTheme="minorHAnsi" w:eastAsiaTheme="majorEastAsia" w:hAnsiTheme="minorHAnsi" w:cstheme="minorHAnsi"/>
          <w:color w:val="153D63"/>
          <w:sz w:val="22"/>
          <w:szCs w:val="22"/>
        </w:rPr>
        <w:t>. U</w:t>
      </w:r>
      <w:r>
        <w:rPr>
          <w:rStyle w:val="eop"/>
          <w:rFonts w:asciiTheme="minorHAnsi" w:eastAsiaTheme="majorEastAsia" w:hAnsiTheme="minorHAnsi" w:cstheme="minorHAnsi"/>
          <w:color w:val="153D63"/>
          <w:sz w:val="22"/>
          <w:szCs w:val="22"/>
        </w:rPr>
        <w:t xml:space="preserve">se of this resource is a suggestion and not a requirement. </w:t>
      </w:r>
    </w:p>
    <w:p w14:paraId="05A781ED" w14:textId="77777777" w:rsidR="00934E17" w:rsidRDefault="00934E17" w:rsidP="00934E17">
      <w:pPr>
        <w:pStyle w:val="paragraph"/>
        <w:spacing w:before="0" w:beforeAutospacing="0" w:after="0" w:afterAutospacing="0"/>
        <w:jc w:val="center"/>
        <w:textAlignment w:val="baseline"/>
        <w:rPr>
          <w:rStyle w:val="eop"/>
          <w:rFonts w:asciiTheme="minorHAnsi" w:eastAsiaTheme="majorEastAsia" w:hAnsiTheme="minorHAnsi" w:cstheme="minorHAnsi"/>
          <w:color w:val="153D63"/>
          <w:sz w:val="22"/>
          <w:szCs w:val="22"/>
        </w:rPr>
      </w:pPr>
    </w:p>
    <w:p w14:paraId="2CE91AB4" w14:textId="77777777" w:rsidR="00E408B1" w:rsidRDefault="00E408B1" w:rsidP="00934E17">
      <w:pPr>
        <w:pStyle w:val="paragraph"/>
        <w:spacing w:before="0" w:beforeAutospacing="0" w:after="0" w:afterAutospacing="0"/>
        <w:textAlignment w:val="baseline"/>
        <w:rPr>
          <w:rStyle w:val="normaltextrun"/>
          <w:rFonts w:asciiTheme="minorHAnsi" w:eastAsiaTheme="majorEastAsia" w:hAnsiTheme="minorHAnsi" w:cstheme="minorHAnsi"/>
          <w:b/>
          <w:bCs/>
          <w:color w:val="153D63"/>
          <w:sz w:val="22"/>
          <w:szCs w:val="22"/>
        </w:rPr>
      </w:pPr>
    </w:p>
    <w:p w14:paraId="06300D16" w14:textId="203BB059" w:rsidR="00934E17" w:rsidRPr="00226A8D" w:rsidRDefault="00934E17" w:rsidP="00934E17">
      <w:pPr>
        <w:pStyle w:val="paragraph"/>
        <w:spacing w:before="0" w:beforeAutospacing="0" w:after="0" w:afterAutospacing="0"/>
        <w:textAlignment w:val="baseline"/>
        <w:rPr>
          <w:rFonts w:asciiTheme="minorHAnsi" w:hAnsiTheme="minorHAnsi" w:cstheme="minorHAnsi"/>
          <w:sz w:val="22"/>
          <w:szCs w:val="22"/>
        </w:rPr>
      </w:pPr>
      <w:r w:rsidRPr="00226A8D">
        <w:rPr>
          <w:rStyle w:val="normaltextrun"/>
          <w:rFonts w:asciiTheme="minorHAnsi" w:eastAsiaTheme="majorEastAsia" w:hAnsiTheme="minorHAnsi" w:cstheme="minorHAnsi"/>
          <w:b/>
          <w:bCs/>
          <w:color w:val="153D63"/>
          <w:sz w:val="22"/>
          <w:szCs w:val="22"/>
        </w:rPr>
        <w:t>Subject:</w:t>
      </w:r>
      <w:r w:rsidRPr="00226A8D">
        <w:rPr>
          <w:rStyle w:val="normaltextrun"/>
          <w:rFonts w:asciiTheme="minorHAnsi" w:eastAsiaTheme="majorEastAsia" w:hAnsiTheme="minorHAnsi" w:cstheme="minorHAnsi"/>
          <w:color w:val="153D63"/>
          <w:sz w:val="22"/>
          <w:szCs w:val="22"/>
        </w:rPr>
        <w:t xml:space="preserve"> </w:t>
      </w:r>
      <w:r w:rsidRPr="00D97AC6">
        <w:rPr>
          <w:rStyle w:val="normaltextrun"/>
          <w:rFonts w:asciiTheme="minorHAnsi" w:eastAsiaTheme="majorEastAsia" w:hAnsiTheme="minorHAnsi" w:cstheme="minorHAnsi"/>
          <w:b/>
          <w:bCs/>
          <w:i/>
          <w:iCs/>
          <w:sz w:val="22"/>
          <w:szCs w:val="22"/>
        </w:rPr>
        <w:t>Healthcare Facility Emergency Operations</w:t>
      </w:r>
      <w:r w:rsidRPr="00226A8D">
        <w:rPr>
          <w:rStyle w:val="normaltextrun"/>
          <w:rFonts w:asciiTheme="minorHAnsi" w:eastAsiaTheme="majorEastAsia" w:hAnsiTheme="minorHAnsi" w:cstheme="minorHAnsi"/>
          <w:color w:val="153D63"/>
          <w:sz w:val="22"/>
          <w:szCs w:val="22"/>
        </w:rPr>
        <w:t xml:space="preserve">           </w:t>
      </w:r>
      <w:r w:rsidRPr="00226A8D">
        <w:rPr>
          <w:rStyle w:val="normaltextrun"/>
          <w:rFonts w:asciiTheme="minorHAnsi" w:eastAsiaTheme="majorEastAsia" w:hAnsiTheme="minorHAnsi" w:cstheme="minorHAnsi"/>
          <w:b/>
          <w:bCs/>
          <w:color w:val="153D63"/>
          <w:sz w:val="22"/>
          <w:szCs w:val="22"/>
        </w:rPr>
        <w:t>Policy Number</w:t>
      </w:r>
      <w:r w:rsidRPr="00226A8D">
        <w:rPr>
          <w:rStyle w:val="normaltextrun"/>
          <w:rFonts w:asciiTheme="minorHAnsi" w:eastAsiaTheme="majorEastAsia" w:hAnsiTheme="minorHAnsi" w:cstheme="minorHAnsi"/>
          <w:color w:val="153D63"/>
          <w:sz w:val="22"/>
          <w:szCs w:val="22"/>
        </w:rPr>
        <w:t>: _________</w:t>
      </w:r>
      <w:r>
        <w:rPr>
          <w:rStyle w:val="eop"/>
          <w:rFonts w:asciiTheme="minorHAnsi" w:eastAsiaTheme="majorEastAsia" w:hAnsiTheme="minorHAnsi" w:cstheme="minorHAnsi"/>
          <w:color w:val="153D63"/>
          <w:sz w:val="22"/>
          <w:szCs w:val="22"/>
        </w:rPr>
        <w:t>_</w:t>
      </w:r>
    </w:p>
    <w:p w14:paraId="7C72AA01" w14:textId="77777777" w:rsidR="00934E17" w:rsidRPr="00226A8D" w:rsidRDefault="00934E17" w:rsidP="00934E17">
      <w:pPr>
        <w:pStyle w:val="paragraph"/>
        <w:spacing w:before="0" w:beforeAutospacing="0" w:after="0" w:afterAutospacing="0"/>
        <w:textAlignment w:val="baseline"/>
        <w:rPr>
          <w:rFonts w:asciiTheme="minorHAnsi" w:hAnsiTheme="minorHAnsi" w:cstheme="minorHAnsi"/>
          <w:sz w:val="22"/>
          <w:szCs w:val="22"/>
        </w:rPr>
      </w:pPr>
      <w:r w:rsidRPr="00226A8D">
        <w:rPr>
          <w:rStyle w:val="normaltextrun"/>
          <w:rFonts w:asciiTheme="minorHAnsi" w:eastAsiaTheme="majorEastAsia" w:hAnsiTheme="minorHAnsi" w:cstheme="minorHAnsi"/>
          <w:b/>
          <w:bCs/>
          <w:color w:val="153D63"/>
          <w:sz w:val="22"/>
          <w:szCs w:val="22"/>
        </w:rPr>
        <w:t>Effective Date</w:t>
      </w:r>
      <w:r w:rsidRPr="00226A8D">
        <w:rPr>
          <w:rStyle w:val="normaltextrun"/>
          <w:rFonts w:asciiTheme="minorHAnsi" w:eastAsiaTheme="majorEastAsia" w:hAnsiTheme="minorHAnsi" w:cstheme="minorHAnsi"/>
          <w:color w:val="153D63"/>
          <w:sz w:val="22"/>
          <w:szCs w:val="22"/>
        </w:rPr>
        <w:t xml:space="preserve">: _____________________________           </w:t>
      </w:r>
      <w:r w:rsidRPr="00226A8D">
        <w:rPr>
          <w:rStyle w:val="normaltextrun"/>
          <w:rFonts w:asciiTheme="minorHAnsi" w:eastAsiaTheme="majorEastAsia" w:hAnsiTheme="minorHAnsi" w:cstheme="minorHAnsi"/>
          <w:b/>
          <w:bCs/>
          <w:color w:val="153D63"/>
          <w:sz w:val="22"/>
          <w:szCs w:val="22"/>
        </w:rPr>
        <w:t>Revision Date</w:t>
      </w:r>
      <w:r w:rsidRPr="00226A8D">
        <w:rPr>
          <w:rStyle w:val="normaltextrun"/>
          <w:rFonts w:asciiTheme="minorHAnsi" w:eastAsiaTheme="majorEastAsia" w:hAnsiTheme="minorHAnsi" w:cstheme="minorHAnsi"/>
          <w:color w:val="153D63"/>
          <w:sz w:val="22"/>
          <w:szCs w:val="22"/>
        </w:rPr>
        <w:t>: __________</w:t>
      </w:r>
      <w:r w:rsidRPr="00226A8D">
        <w:rPr>
          <w:rStyle w:val="eop"/>
          <w:rFonts w:asciiTheme="minorHAnsi" w:eastAsiaTheme="majorEastAsia" w:hAnsiTheme="minorHAnsi" w:cstheme="minorHAnsi"/>
          <w:color w:val="153D63"/>
          <w:sz w:val="22"/>
          <w:szCs w:val="22"/>
        </w:rPr>
        <w:t> </w:t>
      </w:r>
    </w:p>
    <w:p w14:paraId="55F0DE39" w14:textId="3D57419E" w:rsidR="00934E17" w:rsidRDefault="00934E17" w:rsidP="00934E17">
      <w:pPr>
        <w:pStyle w:val="paragraph"/>
        <w:spacing w:before="0" w:beforeAutospacing="0" w:after="0" w:afterAutospacing="0"/>
        <w:textAlignment w:val="baseline"/>
        <w:rPr>
          <w:rStyle w:val="eop"/>
          <w:rFonts w:asciiTheme="minorHAnsi" w:eastAsiaTheme="majorEastAsia" w:hAnsiTheme="minorHAnsi" w:cstheme="minorHAnsi"/>
          <w:color w:val="153D63"/>
          <w:sz w:val="22"/>
          <w:szCs w:val="22"/>
        </w:rPr>
      </w:pPr>
      <w:r w:rsidRPr="00226A8D">
        <w:rPr>
          <w:rStyle w:val="normaltextrun"/>
          <w:rFonts w:asciiTheme="minorHAnsi" w:eastAsiaTheme="majorEastAsia" w:hAnsiTheme="minorHAnsi" w:cstheme="minorHAnsi"/>
          <w:b/>
          <w:bCs/>
          <w:color w:val="153D63"/>
          <w:sz w:val="22"/>
          <w:szCs w:val="22"/>
        </w:rPr>
        <w:t>Authorized Approval</w:t>
      </w:r>
      <w:r w:rsidRPr="00226A8D">
        <w:rPr>
          <w:rStyle w:val="normaltextrun"/>
          <w:rFonts w:asciiTheme="minorHAnsi" w:eastAsiaTheme="majorEastAsia" w:hAnsiTheme="minorHAnsi" w:cstheme="minorHAnsi"/>
          <w:color w:val="153D63"/>
          <w:sz w:val="22"/>
          <w:szCs w:val="22"/>
        </w:rPr>
        <w:t>___________________________________________________</w:t>
      </w:r>
      <w:r>
        <w:rPr>
          <w:rStyle w:val="normaltextrun"/>
          <w:rFonts w:asciiTheme="minorHAnsi" w:eastAsiaTheme="majorEastAsia" w:hAnsiTheme="minorHAnsi" w:cstheme="minorHAnsi"/>
          <w:color w:val="153D63"/>
          <w:sz w:val="22"/>
          <w:szCs w:val="22"/>
        </w:rPr>
        <w:t>____</w:t>
      </w:r>
      <w:r w:rsidRPr="00226A8D">
        <w:rPr>
          <w:rStyle w:val="eop"/>
          <w:rFonts w:asciiTheme="minorHAnsi" w:eastAsiaTheme="majorEastAsia" w:hAnsiTheme="minorHAnsi" w:cstheme="minorHAnsi"/>
          <w:color w:val="153D63"/>
          <w:sz w:val="22"/>
          <w:szCs w:val="22"/>
        </w:rPr>
        <w:t> </w:t>
      </w:r>
    </w:p>
    <w:bookmarkEnd w:id="0"/>
    <w:p w14:paraId="59C15E58" w14:textId="0E531BB6" w:rsidR="00A829D2" w:rsidRPr="00701353" w:rsidRDefault="00A829D2" w:rsidP="00A829D2">
      <w:pPr>
        <w:pStyle w:val="paragraph"/>
        <w:spacing w:before="0" w:beforeAutospacing="0" w:after="0" w:afterAutospacing="0"/>
        <w:textAlignment w:val="baseline"/>
        <w:rPr>
          <w:rFonts w:ascii="Calibri" w:hAnsi="Calibri" w:cs="Calibri"/>
          <w:sz w:val="22"/>
          <w:szCs w:val="22"/>
        </w:rPr>
      </w:pPr>
    </w:p>
    <w:p w14:paraId="7D469239" w14:textId="77777777" w:rsidR="00934E17" w:rsidRDefault="00A829D2" w:rsidP="00A829D2">
      <w:pPr>
        <w:pStyle w:val="paragraph"/>
        <w:spacing w:before="0" w:beforeAutospacing="0" w:after="0" w:afterAutospacing="0"/>
        <w:textAlignment w:val="baseline"/>
        <w:rPr>
          <w:rFonts w:ascii="Calibri" w:hAnsi="Calibri" w:cs="Calibri"/>
          <w:sz w:val="22"/>
          <w:szCs w:val="22"/>
        </w:rPr>
      </w:pPr>
      <w:r w:rsidRPr="00701353">
        <w:rPr>
          <w:rStyle w:val="eop"/>
          <w:rFonts w:ascii="Calibri" w:eastAsiaTheme="majorEastAsia" w:hAnsi="Calibri" w:cs="Calibri"/>
          <w:color w:val="153D63"/>
          <w:sz w:val="22"/>
          <w:szCs w:val="22"/>
        </w:rPr>
        <w:t> </w:t>
      </w:r>
    </w:p>
    <w:p w14:paraId="77F1DE94" w14:textId="77777777" w:rsidR="00960A0E" w:rsidRDefault="00960A0E" w:rsidP="00A829D2">
      <w:pPr>
        <w:pStyle w:val="paragraph"/>
        <w:spacing w:before="0" w:beforeAutospacing="0" w:after="0" w:afterAutospacing="0"/>
        <w:textAlignment w:val="baseline"/>
        <w:rPr>
          <w:rStyle w:val="normaltextrun"/>
          <w:rFonts w:ascii="Calibri" w:eastAsiaTheme="majorEastAsia" w:hAnsi="Calibri" w:cs="Calibri"/>
          <w:b/>
          <w:bCs/>
          <w:color w:val="0E2740"/>
          <w:sz w:val="22"/>
          <w:szCs w:val="22"/>
        </w:rPr>
      </w:pPr>
    </w:p>
    <w:p w14:paraId="327FB836" w14:textId="03413744" w:rsidR="00A829D2" w:rsidRPr="00701353" w:rsidRDefault="00A829D2" w:rsidP="00A829D2">
      <w:pPr>
        <w:pStyle w:val="paragraph"/>
        <w:spacing w:before="0" w:beforeAutospacing="0" w:after="0" w:afterAutospacing="0"/>
        <w:textAlignment w:val="baseline"/>
        <w:rPr>
          <w:rFonts w:ascii="Calibri" w:hAnsi="Calibri" w:cs="Calibri"/>
          <w:sz w:val="22"/>
          <w:szCs w:val="22"/>
        </w:rPr>
      </w:pPr>
      <w:r w:rsidRPr="00701353">
        <w:rPr>
          <w:rStyle w:val="normaltextrun"/>
          <w:rFonts w:ascii="Calibri" w:eastAsiaTheme="majorEastAsia" w:hAnsi="Calibri" w:cs="Calibri"/>
          <w:b/>
          <w:bCs/>
          <w:color w:val="0E2740"/>
          <w:sz w:val="22"/>
          <w:szCs w:val="22"/>
        </w:rPr>
        <w:t>Policy Name</w:t>
      </w:r>
      <w:r w:rsidRPr="00701353">
        <w:rPr>
          <w:rStyle w:val="normaltextrun"/>
          <w:rFonts w:ascii="Calibri" w:eastAsiaTheme="majorEastAsia" w:hAnsi="Calibri" w:cs="Calibri"/>
          <w:color w:val="0E2740"/>
          <w:sz w:val="22"/>
          <w:szCs w:val="22"/>
        </w:rPr>
        <w:t xml:space="preserve">: </w:t>
      </w:r>
      <w:r w:rsidRPr="00934E17">
        <w:rPr>
          <w:rStyle w:val="normaltextrun"/>
          <w:rFonts w:ascii="Calibri" w:eastAsiaTheme="majorEastAsia" w:hAnsi="Calibri" w:cs="Calibri"/>
          <w:b/>
          <w:bCs/>
          <w:i/>
          <w:iCs/>
          <w:color w:val="0E2740"/>
          <w:sz w:val="22"/>
          <w:szCs w:val="22"/>
          <w:u w:val="single"/>
        </w:rPr>
        <w:t>Malignant Hyperthermia</w:t>
      </w:r>
      <w:r w:rsidRPr="00701353">
        <w:rPr>
          <w:rStyle w:val="eop"/>
          <w:rFonts w:ascii="Calibri" w:eastAsiaTheme="majorEastAsia" w:hAnsi="Calibri" w:cs="Calibri"/>
          <w:color w:val="0E2740"/>
          <w:sz w:val="22"/>
          <w:szCs w:val="22"/>
        </w:rPr>
        <w:t> </w:t>
      </w:r>
    </w:p>
    <w:p w14:paraId="68CABF6A" w14:textId="77777777" w:rsidR="00A829D2" w:rsidRPr="00701353" w:rsidRDefault="00A829D2" w:rsidP="00A829D2">
      <w:pPr>
        <w:pStyle w:val="paragraph"/>
        <w:spacing w:before="0" w:beforeAutospacing="0" w:after="0" w:afterAutospacing="0"/>
        <w:textAlignment w:val="baseline"/>
        <w:rPr>
          <w:rFonts w:ascii="Calibri" w:hAnsi="Calibri" w:cs="Calibri"/>
          <w:sz w:val="22"/>
          <w:szCs w:val="22"/>
        </w:rPr>
      </w:pPr>
      <w:r w:rsidRPr="00701353">
        <w:rPr>
          <w:rStyle w:val="eop"/>
          <w:rFonts w:ascii="Calibri" w:eastAsiaTheme="majorEastAsia" w:hAnsi="Calibri" w:cs="Calibri"/>
          <w:color w:val="153D63"/>
          <w:sz w:val="22"/>
          <w:szCs w:val="22"/>
        </w:rPr>
        <w:t> </w:t>
      </w:r>
    </w:p>
    <w:p w14:paraId="451E3081" w14:textId="7A29455A" w:rsidR="00A829D2" w:rsidRPr="00701353" w:rsidRDefault="00A829D2" w:rsidP="00A829D2">
      <w:pPr>
        <w:pStyle w:val="paragraph"/>
        <w:spacing w:before="0" w:beforeAutospacing="0" w:after="0" w:afterAutospacing="0"/>
        <w:textAlignment w:val="baseline"/>
        <w:rPr>
          <w:rStyle w:val="eop"/>
          <w:rFonts w:ascii="Calibri" w:eastAsiaTheme="majorEastAsia" w:hAnsi="Calibri" w:cs="Calibri"/>
          <w:color w:val="0E2740"/>
          <w:sz w:val="22"/>
          <w:szCs w:val="22"/>
        </w:rPr>
      </w:pPr>
      <w:r w:rsidRPr="00701353">
        <w:rPr>
          <w:rStyle w:val="normaltextrun"/>
          <w:rFonts w:ascii="Calibri" w:eastAsiaTheme="majorEastAsia" w:hAnsi="Calibri" w:cs="Calibri"/>
          <w:b/>
          <w:bCs/>
          <w:color w:val="0E2740"/>
          <w:sz w:val="22"/>
          <w:szCs w:val="22"/>
        </w:rPr>
        <w:t xml:space="preserve">Purpose: </w:t>
      </w:r>
      <w:r w:rsidRPr="00701353">
        <w:rPr>
          <w:rStyle w:val="normaltextrun"/>
          <w:rFonts w:ascii="Calibri" w:eastAsiaTheme="majorEastAsia" w:hAnsi="Calibri" w:cs="Calibri"/>
          <w:color w:val="0E2740"/>
          <w:sz w:val="22"/>
          <w:szCs w:val="22"/>
        </w:rPr>
        <w:t xml:space="preserve">To </w:t>
      </w:r>
      <w:r w:rsidR="00701353">
        <w:rPr>
          <w:rStyle w:val="normaltextrun"/>
          <w:rFonts w:ascii="Calibri" w:eastAsiaTheme="majorEastAsia" w:hAnsi="Calibri" w:cs="Calibri"/>
          <w:color w:val="0E2740"/>
          <w:sz w:val="22"/>
          <w:szCs w:val="22"/>
        </w:rPr>
        <w:t xml:space="preserve">define the procedure by which staff will initiate and </w:t>
      </w:r>
      <w:r w:rsidRPr="00701353">
        <w:rPr>
          <w:rStyle w:val="normaltextrun"/>
          <w:rFonts w:ascii="Calibri" w:eastAsiaTheme="majorEastAsia" w:hAnsi="Calibri" w:cs="Calibri"/>
          <w:color w:val="0E2740"/>
          <w:sz w:val="22"/>
          <w:szCs w:val="22"/>
        </w:rPr>
        <w:t>the management of malignant hyperthermia</w:t>
      </w:r>
      <w:r w:rsidR="00934E17">
        <w:rPr>
          <w:rStyle w:val="normaltextrun"/>
          <w:rFonts w:ascii="Calibri" w:eastAsiaTheme="majorEastAsia" w:hAnsi="Calibri" w:cs="Calibri"/>
          <w:color w:val="0E2740"/>
          <w:sz w:val="22"/>
          <w:szCs w:val="22"/>
        </w:rPr>
        <w:t>.</w:t>
      </w:r>
      <w:r w:rsidRPr="00701353">
        <w:rPr>
          <w:rStyle w:val="eop"/>
          <w:rFonts w:ascii="Calibri" w:eastAsiaTheme="majorEastAsia" w:hAnsi="Calibri" w:cs="Calibri"/>
          <w:color w:val="0E2740"/>
          <w:sz w:val="22"/>
          <w:szCs w:val="22"/>
        </w:rPr>
        <w:t> </w:t>
      </w:r>
    </w:p>
    <w:p w14:paraId="1C6B3E3B" w14:textId="77777777" w:rsidR="00701353" w:rsidRPr="00701353" w:rsidRDefault="00701353" w:rsidP="00A829D2">
      <w:pPr>
        <w:pStyle w:val="paragraph"/>
        <w:spacing w:before="0" w:beforeAutospacing="0" w:after="0" w:afterAutospacing="0"/>
        <w:textAlignment w:val="baseline"/>
        <w:rPr>
          <w:rFonts w:ascii="Calibri" w:hAnsi="Calibri" w:cs="Calibri"/>
          <w:sz w:val="22"/>
          <w:szCs w:val="22"/>
        </w:rPr>
      </w:pPr>
    </w:p>
    <w:p w14:paraId="1D0397B8" w14:textId="1C569132" w:rsidR="00A829D2" w:rsidRDefault="00934E17" w:rsidP="00A829D2">
      <w:pPr>
        <w:pStyle w:val="paragraph"/>
        <w:spacing w:before="0" w:beforeAutospacing="0" w:after="0" w:afterAutospacing="0"/>
        <w:textAlignment w:val="baseline"/>
        <w:rPr>
          <w:rStyle w:val="eop"/>
          <w:rFonts w:ascii="Calibri" w:eastAsiaTheme="majorEastAsia" w:hAnsi="Calibri" w:cs="Calibri"/>
          <w:color w:val="0E2740"/>
          <w:sz w:val="22"/>
          <w:szCs w:val="22"/>
        </w:rPr>
      </w:pPr>
      <w:r>
        <w:rPr>
          <w:rStyle w:val="normaltextrun"/>
          <w:rFonts w:ascii="Calibri" w:eastAsiaTheme="majorEastAsia" w:hAnsi="Calibri" w:cs="Calibri"/>
          <w:b/>
          <w:bCs/>
          <w:color w:val="0E2740"/>
          <w:sz w:val="22"/>
          <w:szCs w:val="22"/>
        </w:rPr>
        <w:t xml:space="preserve">Application and </w:t>
      </w:r>
      <w:r w:rsidR="00A829D2" w:rsidRPr="00701353">
        <w:rPr>
          <w:rStyle w:val="normaltextrun"/>
          <w:rFonts w:ascii="Calibri" w:eastAsiaTheme="majorEastAsia" w:hAnsi="Calibri" w:cs="Calibri"/>
          <w:b/>
          <w:bCs/>
          <w:color w:val="0E2740"/>
          <w:sz w:val="22"/>
          <w:szCs w:val="22"/>
        </w:rPr>
        <w:t>Scope:</w:t>
      </w:r>
      <w:r w:rsidR="00A829D2" w:rsidRPr="00701353">
        <w:rPr>
          <w:rStyle w:val="normaltextrun"/>
          <w:rFonts w:ascii="Calibri" w:eastAsiaTheme="majorEastAsia" w:hAnsi="Calibri" w:cs="Calibri"/>
          <w:color w:val="0E2740"/>
          <w:sz w:val="22"/>
          <w:szCs w:val="22"/>
        </w:rPr>
        <w:t xml:space="preserve"> All clinical staff within healthcare facility</w:t>
      </w:r>
      <w:r>
        <w:rPr>
          <w:rStyle w:val="normaltextrun"/>
          <w:rFonts w:ascii="Calibri" w:eastAsiaTheme="majorEastAsia" w:hAnsi="Calibri" w:cs="Calibri"/>
          <w:color w:val="0E2740"/>
          <w:sz w:val="22"/>
          <w:szCs w:val="22"/>
        </w:rPr>
        <w:t>.</w:t>
      </w:r>
      <w:r w:rsidR="00A829D2" w:rsidRPr="00701353">
        <w:rPr>
          <w:rStyle w:val="eop"/>
          <w:rFonts w:ascii="Calibri" w:eastAsiaTheme="majorEastAsia" w:hAnsi="Calibri" w:cs="Calibri"/>
          <w:color w:val="0E2740"/>
          <w:sz w:val="22"/>
          <w:szCs w:val="22"/>
        </w:rPr>
        <w:t> </w:t>
      </w:r>
    </w:p>
    <w:p w14:paraId="06DBCC67" w14:textId="77777777" w:rsidR="00701353" w:rsidRPr="00701353" w:rsidRDefault="00701353" w:rsidP="00A829D2">
      <w:pPr>
        <w:pStyle w:val="paragraph"/>
        <w:spacing w:before="0" w:beforeAutospacing="0" w:after="0" w:afterAutospacing="0"/>
        <w:textAlignment w:val="baseline"/>
        <w:rPr>
          <w:rFonts w:ascii="Calibri" w:hAnsi="Calibri" w:cs="Calibri"/>
          <w:sz w:val="22"/>
          <w:szCs w:val="22"/>
        </w:rPr>
      </w:pPr>
    </w:p>
    <w:p w14:paraId="7B9D4023" w14:textId="77777777" w:rsidR="00701353" w:rsidRDefault="00A829D2" w:rsidP="00A829D2">
      <w:pPr>
        <w:pStyle w:val="paragraph"/>
        <w:spacing w:before="0" w:beforeAutospacing="0" w:after="0" w:afterAutospacing="0"/>
        <w:textAlignment w:val="baseline"/>
        <w:rPr>
          <w:rStyle w:val="normaltextrun"/>
          <w:rFonts w:ascii="Calibri" w:eastAsiaTheme="majorEastAsia" w:hAnsi="Calibri" w:cs="Calibri"/>
          <w:b/>
          <w:bCs/>
          <w:color w:val="153D63"/>
          <w:sz w:val="22"/>
          <w:szCs w:val="22"/>
        </w:rPr>
      </w:pPr>
      <w:r w:rsidRPr="00701353">
        <w:rPr>
          <w:rStyle w:val="normaltextrun"/>
          <w:rFonts w:ascii="Calibri" w:eastAsiaTheme="majorEastAsia" w:hAnsi="Calibri" w:cs="Calibri"/>
          <w:b/>
          <w:bCs/>
          <w:color w:val="153D63"/>
          <w:sz w:val="22"/>
          <w:szCs w:val="22"/>
        </w:rPr>
        <w:t xml:space="preserve">Definitions: </w:t>
      </w:r>
    </w:p>
    <w:p w14:paraId="2DE01EC6" w14:textId="393D3168" w:rsidR="00A829D2" w:rsidRPr="00701353" w:rsidRDefault="00A829D2" w:rsidP="00A829D2">
      <w:pPr>
        <w:pStyle w:val="paragraph"/>
        <w:spacing w:before="0" w:beforeAutospacing="0" w:after="0" w:afterAutospacing="0"/>
        <w:textAlignment w:val="baseline"/>
        <w:rPr>
          <w:rFonts w:ascii="Calibri" w:hAnsi="Calibri" w:cs="Calibri"/>
          <w:sz w:val="22"/>
          <w:szCs w:val="22"/>
        </w:rPr>
      </w:pPr>
      <w:r w:rsidRPr="00701353">
        <w:rPr>
          <w:rStyle w:val="normaltextrun"/>
          <w:rFonts w:ascii="Calibri" w:eastAsiaTheme="majorEastAsia" w:hAnsi="Calibri" w:cs="Calibri"/>
          <w:b/>
          <w:bCs/>
          <w:color w:val="153D63"/>
          <w:sz w:val="22"/>
          <w:szCs w:val="22"/>
        </w:rPr>
        <w:t>Malignant Hyperthermia</w:t>
      </w:r>
      <w:r w:rsidRPr="00701353">
        <w:rPr>
          <w:rStyle w:val="normaltextrun"/>
          <w:rFonts w:ascii="Calibri" w:eastAsiaTheme="majorEastAsia" w:hAnsi="Calibri" w:cs="Calibri"/>
          <w:color w:val="153D63"/>
          <w:sz w:val="22"/>
          <w:szCs w:val="22"/>
        </w:rPr>
        <w:t xml:space="preserve"> is a genetic disorder that causes a life-threatening reaction to certain anesthesia medications. </w:t>
      </w:r>
      <w:r w:rsidRPr="00701353">
        <w:rPr>
          <w:rStyle w:val="eop"/>
          <w:rFonts w:ascii="Calibri" w:eastAsiaTheme="majorEastAsia" w:hAnsi="Calibri" w:cs="Calibri"/>
          <w:color w:val="153D63"/>
          <w:sz w:val="22"/>
          <w:szCs w:val="22"/>
        </w:rPr>
        <w:t> </w:t>
      </w:r>
    </w:p>
    <w:p w14:paraId="0A095CDD" w14:textId="77777777" w:rsidR="00A829D2" w:rsidRPr="00701353" w:rsidRDefault="00A829D2" w:rsidP="00EE7608">
      <w:pPr>
        <w:pStyle w:val="paragraph"/>
        <w:numPr>
          <w:ilvl w:val="0"/>
          <w:numId w:val="10"/>
        </w:numPr>
        <w:spacing w:before="0" w:beforeAutospacing="0" w:after="0" w:afterAutospacing="0"/>
        <w:textAlignment w:val="baseline"/>
        <w:rPr>
          <w:rFonts w:ascii="Calibri" w:hAnsi="Calibri" w:cs="Calibri"/>
          <w:sz w:val="22"/>
          <w:szCs w:val="22"/>
        </w:rPr>
      </w:pPr>
      <w:r w:rsidRPr="00701353">
        <w:rPr>
          <w:rStyle w:val="normaltextrun"/>
          <w:rFonts w:ascii="Calibri" w:eastAsiaTheme="majorEastAsia" w:hAnsi="Calibri" w:cs="Calibri"/>
          <w:color w:val="153D63"/>
          <w:sz w:val="22"/>
          <w:szCs w:val="22"/>
        </w:rPr>
        <w:t>Early signs may include unexplained increases in heart rate, and carbon dioxide produced by the person’s body, muscle rigidity, rapid elevation in body temperature. </w:t>
      </w:r>
      <w:r w:rsidRPr="00701353">
        <w:rPr>
          <w:rStyle w:val="eop"/>
          <w:rFonts w:ascii="Calibri" w:eastAsiaTheme="majorEastAsia" w:hAnsi="Calibri" w:cs="Calibri"/>
          <w:color w:val="153D63"/>
          <w:sz w:val="22"/>
          <w:szCs w:val="22"/>
        </w:rPr>
        <w:t> </w:t>
      </w:r>
    </w:p>
    <w:p w14:paraId="243C2FFA" w14:textId="32E648EF" w:rsidR="00A829D2" w:rsidRPr="00701353" w:rsidRDefault="00A829D2" w:rsidP="00EE7608">
      <w:pPr>
        <w:pStyle w:val="paragraph"/>
        <w:numPr>
          <w:ilvl w:val="0"/>
          <w:numId w:val="10"/>
        </w:numPr>
        <w:spacing w:before="0" w:beforeAutospacing="0" w:after="0" w:afterAutospacing="0"/>
        <w:textAlignment w:val="baseline"/>
        <w:rPr>
          <w:rStyle w:val="eop"/>
          <w:rFonts w:ascii="Calibri" w:hAnsi="Calibri" w:cs="Calibri"/>
          <w:sz w:val="22"/>
          <w:szCs w:val="22"/>
        </w:rPr>
      </w:pPr>
      <w:r w:rsidRPr="00701353">
        <w:rPr>
          <w:rStyle w:val="normaltextrun"/>
          <w:rFonts w:ascii="Calibri" w:eastAsiaTheme="majorEastAsia" w:hAnsi="Calibri" w:cs="Calibri"/>
          <w:color w:val="0E2740"/>
          <w:sz w:val="22"/>
          <w:szCs w:val="22"/>
        </w:rPr>
        <w:t>Later signs may include increased body temperature beyond what is normally seen with fever</w:t>
      </w:r>
      <w:r w:rsidR="00780E9D">
        <w:rPr>
          <w:rStyle w:val="normaltextrun"/>
          <w:rFonts w:ascii="Calibri" w:eastAsiaTheme="majorEastAsia" w:hAnsi="Calibri" w:cs="Calibri"/>
          <w:color w:val="0E2740"/>
          <w:sz w:val="22"/>
          <w:szCs w:val="22"/>
        </w:rPr>
        <w:t>,</w:t>
      </w:r>
      <w:r w:rsidRPr="00701353">
        <w:rPr>
          <w:rStyle w:val="normaltextrun"/>
          <w:rFonts w:ascii="Calibri" w:eastAsiaTheme="majorEastAsia" w:hAnsi="Calibri" w:cs="Calibri"/>
          <w:color w:val="0E2740"/>
          <w:sz w:val="22"/>
          <w:szCs w:val="22"/>
        </w:rPr>
        <w:t xml:space="preserve"> dark urine</w:t>
      </w:r>
      <w:r w:rsidR="00780E9D">
        <w:rPr>
          <w:rStyle w:val="normaltextrun"/>
          <w:rFonts w:ascii="Calibri" w:eastAsiaTheme="majorEastAsia" w:hAnsi="Calibri" w:cs="Calibri"/>
          <w:color w:val="0E2740"/>
          <w:sz w:val="22"/>
          <w:szCs w:val="22"/>
        </w:rPr>
        <w:t>,</w:t>
      </w:r>
      <w:r w:rsidRPr="00701353">
        <w:rPr>
          <w:rStyle w:val="normaltextrun"/>
          <w:rFonts w:ascii="Calibri" w:eastAsiaTheme="majorEastAsia" w:hAnsi="Calibri" w:cs="Calibri"/>
          <w:color w:val="0E2740"/>
          <w:sz w:val="22"/>
          <w:szCs w:val="22"/>
        </w:rPr>
        <w:t xml:space="preserve"> muscle breakdown showing in laboratory blood tests</w:t>
      </w:r>
      <w:r w:rsidR="00780E9D">
        <w:rPr>
          <w:rStyle w:val="normaltextrun"/>
          <w:rFonts w:ascii="Calibri" w:eastAsiaTheme="majorEastAsia" w:hAnsi="Calibri" w:cs="Calibri"/>
          <w:color w:val="0E2740"/>
          <w:sz w:val="22"/>
          <w:szCs w:val="22"/>
        </w:rPr>
        <w:t>,</w:t>
      </w:r>
      <w:r w:rsidRPr="00701353">
        <w:rPr>
          <w:rStyle w:val="normaltextrun"/>
          <w:rFonts w:ascii="Calibri" w:eastAsiaTheme="majorEastAsia" w:hAnsi="Calibri" w:cs="Calibri"/>
          <w:color w:val="0E2740"/>
          <w:sz w:val="22"/>
          <w:szCs w:val="22"/>
        </w:rPr>
        <w:t xml:space="preserve"> heart rhythm problems</w:t>
      </w:r>
      <w:r w:rsidR="00780E9D">
        <w:rPr>
          <w:rStyle w:val="normaltextrun"/>
          <w:rFonts w:ascii="Calibri" w:eastAsiaTheme="majorEastAsia" w:hAnsi="Calibri" w:cs="Calibri"/>
          <w:color w:val="0E2740"/>
          <w:sz w:val="22"/>
          <w:szCs w:val="22"/>
        </w:rPr>
        <w:t>,</w:t>
      </w:r>
      <w:r w:rsidRPr="00701353">
        <w:rPr>
          <w:rStyle w:val="normaltextrun"/>
          <w:rFonts w:ascii="Calibri" w:eastAsiaTheme="majorEastAsia" w:hAnsi="Calibri" w:cs="Calibri"/>
          <w:color w:val="0E2740"/>
          <w:sz w:val="22"/>
          <w:szCs w:val="22"/>
        </w:rPr>
        <w:t xml:space="preserve"> bleeding, seizures.</w:t>
      </w:r>
      <w:r w:rsidRPr="00701353">
        <w:rPr>
          <w:rStyle w:val="eop"/>
          <w:rFonts w:ascii="Calibri" w:eastAsiaTheme="majorEastAsia" w:hAnsi="Calibri" w:cs="Calibri"/>
          <w:color w:val="0E2740"/>
          <w:sz w:val="22"/>
          <w:szCs w:val="22"/>
        </w:rPr>
        <w:t> </w:t>
      </w:r>
    </w:p>
    <w:p w14:paraId="4044B9BD" w14:textId="77777777" w:rsidR="00701353" w:rsidRPr="00701353" w:rsidRDefault="00701353" w:rsidP="00701353">
      <w:pPr>
        <w:pStyle w:val="paragraph"/>
        <w:spacing w:before="0" w:beforeAutospacing="0" w:after="0" w:afterAutospacing="0"/>
        <w:ind w:left="1080"/>
        <w:textAlignment w:val="baseline"/>
        <w:rPr>
          <w:rFonts w:ascii="Calibri" w:hAnsi="Calibri" w:cs="Calibri"/>
          <w:sz w:val="22"/>
          <w:szCs w:val="22"/>
        </w:rPr>
      </w:pPr>
    </w:p>
    <w:p w14:paraId="0BA085F2" w14:textId="77777777" w:rsidR="00960A0E" w:rsidRDefault="00960A0E" w:rsidP="00A829D2">
      <w:pPr>
        <w:pStyle w:val="paragraph"/>
        <w:spacing w:before="0" w:beforeAutospacing="0" w:after="0" w:afterAutospacing="0"/>
        <w:textAlignment w:val="baseline"/>
        <w:rPr>
          <w:rStyle w:val="normaltextrun"/>
          <w:rFonts w:ascii="Calibri" w:eastAsiaTheme="majorEastAsia" w:hAnsi="Calibri" w:cs="Calibri"/>
          <w:b/>
          <w:bCs/>
          <w:color w:val="0E2740"/>
          <w:sz w:val="22"/>
          <w:szCs w:val="22"/>
        </w:rPr>
      </w:pPr>
    </w:p>
    <w:p w14:paraId="2D30198C" w14:textId="6F83010B" w:rsidR="00934E17" w:rsidRDefault="00A829D2" w:rsidP="00A829D2">
      <w:pPr>
        <w:pStyle w:val="paragraph"/>
        <w:spacing w:before="0" w:beforeAutospacing="0" w:after="0" w:afterAutospacing="0"/>
        <w:textAlignment w:val="baseline"/>
        <w:rPr>
          <w:rStyle w:val="normaltextrun"/>
          <w:rFonts w:ascii="Calibri" w:eastAsiaTheme="majorEastAsia" w:hAnsi="Calibri" w:cs="Calibri"/>
          <w:b/>
          <w:bCs/>
          <w:color w:val="0E2740"/>
          <w:sz w:val="22"/>
          <w:szCs w:val="22"/>
        </w:rPr>
      </w:pPr>
      <w:r w:rsidRPr="00701353">
        <w:rPr>
          <w:rStyle w:val="normaltextrun"/>
          <w:rFonts w:ascii="Calibri" w:eastAsiaTheme="majorEastAsia" w:hAnsi="Calibri" w:cs="Calibri"/>
          <w:b/>
          <w:bCs/>
          <w:color w:val="0E2740"/>
          <w:sz w:val="22"/>
          <w:szCs w:val="22"/>
        </w:rPr>
        <w:t>Policy</w:t>
      </w:r>
      <w:r w:rsidR="00934E17">
        <w:rPr>
          <w:rStyle w:val="normaltextrun"/>
          <w:rFonts w:ascii="Calibri" w:eastAsiaTheme="majorEastAsia" w:hAnsi="Calibri" w:cs="Calibri"/>
          <w:b/>
          <w:bCs/>
          <w:color w:val="0E2740"/>
          <w:sz w:val="22"/>
          <w:szCs w:val="22"/>
        </w:rPr>
        <w:t xml:space="preserve"> and Responsibilities</w:t>
      </w:r>
      <w:r w:rsidRPr="00701353">
        <w:rPr>
          <w:rStyle w:val="normaltextrun"/>
          <w:rFonts w:ascii="Calibri" w:eastAsiaTheme="majorEastAsia" w:hAnsi="Calibri" w:cs="Calibri"/>
          <w:b/>
          <w:bCs/>
          <w:color w:val="0E2740"/>
          <w:sz w:val="22"/>
          <w:szCs w:val="22"/>
        </w:rPr>
        <w:t xml:space="preserve">: </w:t>
      </w:r>
      <w:r w:rsidR="008B1AA3">
        <w:rPr>
          <w:rStyle w:val="normaltextrun"/>
          <w:rFonts w:ascii="Calibri" w:eastAsiaTheme="majorEastAsia" w:hAnsi="Calibri" w:cs="Calibri"/>
          <w:sz w:val="22"/>
          <w:szCs w:val="22"/>
        </w:rPr>
        <w:t>P</w:t>
      </w:r>
      <w:r w:rsidR="00E408B1" w:rsidRPr="00E408B1">
        <w:rPr>
          <w:rStyle w:val="normaltextrun"/>
          <w:rFonts w:ascii="Calibri" w:eastAsiaTheme="majorEastAsia" w:hAnsi="Calibri" w:cs="Calibri"/>
          <w:sz w:val="22"/>
          <w:szCs w:val="22"/>
        </w:rPr>
        <w:t>ersonnel will know the procedure to inform and/or support a Malignant Hyperthermia response and management</w:t>
      </w:r>
      <w:r w:rsidR="00E408B1">
        <w:rPr>
          <w:rStyle w:val="normaltextrun"/>
          <w:rFonts w:ascii="Calibri" w:eastAsiaTheme="majorEastAsia" w:hAnsi="Calibri" w:cs="Calibri"/>
          <w:b/>
          <w:bCs/>
          <w:color w:val="0070C0"/>
          <w:sz w:val="22"/>
          <w:szCs w:val="22"/>
        </w:rPr>
        <w:t>.</w:t>
      </w:r>
    </w:p>
    <w:p w14:paraId="1F61B25E" w14:textId="77777777" w:rsidR="00934E17" w:rsidRDefault="00934E17" w:rsidP="00A829D2">
      <w:pPr>
        <w:pStyle w:val="paragraph"/>
        <w:spacing w:before="0" w:beforeAutospacing="0" w:after="0" w:afterAutospacing="0"/>
        <w:textAlignment w:val="baseline"/>
        <w:rPr>
          <w:rStyle w:val="normaltextrun"/>
          <w:rFonts w:ascii="Calibri" w:eastAsiaTheme="majorEastAsia" w:hAnsi="Calibri" w:cs="Calibri"/>
          <w:b/>
          <w:bCs/>
          <w:color w:val="0E2740"/>
          <w:sz w:val="22"/>
          <w:szCs w:val="22"/>
        </w:rPr>
      </w:pPr>
    </w:p>
    <w:p w14:paraId="34094B4F" w14:textId="2950E4AE" w:rsidR="00A829D2" w:rsidRDefault="00A829D2" w:rsidP="00A829D2">
      <w:pPr>
        <w:pStyle w:val="paragraph"/>
        <w:spacing w:before="0" w:beforeAutospacing="0" w:after="0" w:afterAutospacing="0"/>
        <w:textAlignment w:val="baseline"/>
        <w:rPr>
          <w:rStyle w:val="eop"/>
          <w:rFonts w:ascii="Calibri" w:eastAsiaTheme="majorEastAsia" w:hAnsi="Calibri" w:cs="Calibri"/>
          <w:color w:val="0E2740"/>
          <w:sz w:val="22"/>
          <w:szCs w:val="22"/>
        </w:rPr>
      </w:pPr>
      <w:r w:rsidRPr="00701353">
        <w:rPr>
          <w:rStyle w:val="normaltextrun"/>
          <w:rFonts w:ascii="Calibri" w:eastAsiaTheme="majorEastAsia" w:hAnsi="Calibri" w:cs="Calibri"/>
          <w:color w:val="0E2740"/>
          <w:sz w:val="22"/>
          <w:szCs w:val="22"/>
        </w:rPr>
        <w:t>In the event of an emergency situation, a plain language alert will be utilized to notify and initiate the appropriate individuals and emergency response based on the campus emergency operations plan. </w:t>
      </w:r>
      <w:r w:rsidRPr="00701353">
        <w:rPr>
          <w:rStyle w:val="eop"/>
          <w:rFonts w:ascii="Calibri" w:eastAsiaTheme="majorEastAsia" w:hAnsi="Calibri" w:cs="Calibri"/>
          <w:color w:val="0E2740"/>
          <w:sz w:val="22"/>
          <w:szCs w:val="22"/>
        </w:rPr>
        <w:t> </w:t>
      </w:r>
    </w:p>
    <w:p w14:paraId="00E5A684" w14:textId="77777777" w:rsidR="00934E17" w:rsidRDefault="00934E17" w:rsidP="00A829D2">
      <w:pPr>
        <w:pStyle w:val="paragraph"/>
        <w:spacing w:before="0" w:beforeAutospacing="0" w:after="0" w:afterAutospacing="0"/>
        <w:textAlignment w:val="baseline"/>
        <w:rPr>
          <w:rStyle w:val="eop"/>
          <w:rFonts w:ascii="Calibri" w:eastAsiaTheme="majorEastAsia" w:hAnsi="Calibri" w:cs="Calibri"/>
          <w:color w:val="0E2740"/>
          <w:sz w:val="22"/>
          <w:szCs w:val="22"/>
        </w:rPr>
      </w:pPr>
    </w:p>
    <w:p w14:paraId="639AE618" w14:textId="77777777" w:rsidR="00A829D2" w:rsidRPr="00701353" w:rsidRDefault="00A829D2" w:rsidP="00A829D2">
      <w:pPr>
        <w:pStyle w:val="paragraph"/>
        <w:spacing w:before="0" w:beforeAutospacing="0" w:after="0" w:afterAutospacing="0"/>
        <w:textAlignment w:val="baseline"/>
        <w:rPr>
          <w:rFonts w:ascii="Calibri" w:hAnsi="Calibri" w:cs="Calibri"/>
          <w:sz w:val="22"/>
          <w:szCs w:val="22"/>
        </w:rPr>
      </w:pPr>
      <w:r w:rsidRPr="00701353">
        <w:rPr>
          <w:rStyle w:val="normaltextrun"/>
          <w:rFonts w:ascii="Calibri" w:eastAsiaTheme="majorEastAsia" w:hAnsi="Calibri" w:cs="Calibri"/>
          <w:color w:val="0E2740"/>
          <w:sz w:val="22"/>
          <w:szCs w:val="22"/>
        </w:rPr>
        <w:t>Upon clearance of the emergency alert, and when safe to do so, a debrief should be considered as soon as possible for continuous quality improvement.</w:t>
      </w:r>
      <w:r w:rsidRPr="00701353">
        <w:rPr>
          <w:rStyle w:val="eop"/>
          <w:rFonts w:ascii="Calibri" w:eastAsiaTheme="majorEastAsia" w:hAnsi="Calibri" w:cs="Calibri"/>
          <w:color w:val="0E2740"/>
          <w:sz w:val="22"/>
          <w:szCs w:val="22"/>
        </w:rPr>
        <w:t> </w:t>
      </w:r>
    </w:p>
    <w:p w14:paraId="0E98F9A7" w14:textId="77777777" w:rsidR="00701353" w:rsidRDefault="00701353" w:rsidP="00A829D2">
      <w:pPr>
        <w:pStyle w:val="paragraph"/>
        <w:spacing w:before="0" w:beforeAutospacing="0" w:after="0" w:afterAutospacing="0"/>
        <w:textAlignment w:val="baseline"/>
        <w:rPr>
          <w:rStyle w:val="normaltextrun"/>
          <w:rFonts w:ascii="Calibri" w:eastAsiaTheme="majorEastAsia" w:hAnsi="Calibri" w:cs="Calibri"/>
          <w:b/>
          <w:bCs/>
          <w:color w:val="153D63"/>
          <w:sz w:val="22"/>
          <w:szCs w:val="22"/>
        </w:rPr>
      </w:pPr>
    </w:p>
    <w:p w14:paraId="4915DAA4" w14:textId="77777777" w:rsidR="00E408B1" w:rsidRDefault="00E408B1" w:rsidP="00A829D2">
      <w:pPr>
        <w:pStyle w:val="paragraph"/>
        <w:spacing w:before="0" w:beforeAutospacing="0" w:after="0" w:afterAutospacing="0"/>
        <w:textAlignment w:val="baseline"/>
        <w:rPr>
          <w:rStyle w:val="normaltextrun"/>
          <w:rFonts w:ascii="Calibri" w:eastAsiaTheme="majorEastAsia" w:hAnsi="Calibri" w:cs="Calibri"/>
          <w:b/>
          <w:bCs/>
          <w:color w:val="153D63"/>
          <w:sz w:val="22"/>
          <w:szCs w:val="22"/>
        </w:rPr>
      </w:pPr>
    </w:p>
    <w:p w14:paraId="6842E34B" w14:textId="77777777" w:rsidR="00960A0E" w:rsidRDefault="00960A0E" w:rsidP="00A829D2">
      <w:pPr>
        <w:pStyle w:val="paragraph"/>
        <w:spacing w:before="0" w:beforeAutospacing="0" w:after="0" w:afterAutospacing="0"/>
        <w:textAlignment w:val="baseline"/>
        <w:rPr>
          <w:rStyle w:val="normaltextrun"/>
          <w:rFonts w:ascii="Calibri" w:eastAsiaTheme="majorEastAsia" w:hAnsi="Calibri" w:cs="Calibri"/>
          <w:b/>
          <w:bCs/>
          <w:color w:val="153D63"/>
          <w:sz w:val="22"/>
          <w:szCs w:val="22"/>
        </w:rPr>
      </w:pPr>
    </w:p>
    <w:p w14:paraId="2654DA1E" w14:textId="77777777" w:rsidR="00960A0E" w:rsidRDefault="00960A0E" w:rsidP="00A829D2">
      <w:pPr>
        <w:pStyle w:val="paragraph"/>
        <w:spacing w:before="0" w:beforeAutospacing="0" w:after="0" w:afterAutospacing="0"/>
        <w:textAlignment w:val="baseline"/>
        <w:rPr>
          <w:rStyle w:val="normaltextrun"/>
          <w:rFonts w:ascii="Calibri" w:eastAsiaTheme="majorEastAsia" w:hAnsi="Calibri" w:cs="Calibri"/>
          <w:b/>
          <w:bCs/>
          <w:color w:val="153D63"/>
          <w:sz w:val="22"/>
          <w:szCs w:val="22"/>
        </w:rPr>
      </w:pPr>
    </w:p>
    <w:p w14:paraId="62689C42" w14:textId="77777777" w:rsidR="00960A0E" w:rsidRDefault="00960A0E" w:rsidP="00A829D2">
      <w:pPr>
        <w:pStyle w:val="paragraph"/>
        <w:spacing w:before="0" w:beforeAutospacing="0" w:after="0" w:afterAutospacing="0"/>
        <w:textAlignment w:val="baseline"/>
        <w:rPr>
          <w:rStyle w:val="normaltextrun"/>
          <w:rFonts w:ascii="Calibri" w:eastAsiaTheme="majorEastAsia" w:hAnsi="Calibri" w:cs="Calibri"/>
          <w:b/>
          <w:bCs/>
          <w:color w:val="153D63"/>
          <w:sz w:val="22"/>
          <w:szCs w:val="22"/>
        </w:rPr>
      </w:pPr>
    </w:p>
    <w:p w14:paraId="3A4BF4BD" w14:textId="77777777" w:rsidR="00960A0E" w:rsidRDefault="00960A0E" w:rsidP="00A829D2">
      <w:pPr>
        <w:pStyle w:val="paragraph"/>
        <w:spacing w:before="0" w:beforeAutospacing="0" w:after="0" w:afterAutospacing="0"/>
        <w:textAlignment w:val="baseline"/>
        <w:rPr>
          <w:rStyle w:val="normaltextrun"/>
          <w:rFonts w:ascii="Calibri" w:eastAsiaTheme="majorEastAsia" w:hAnsi="Calibri" w:cs="Calibri"/>
          <w:b/>
          <w:bCs/>
          <w:color w:val="153D63"/>
          <w:sz w:val="22"/>
          <w:szCs w:val="22"/>
        </w:rPr>
      </w:pPr>
    </w:p>
    <w:p w14:paraId="79E235FD" w14:textId="77777777" w:rsidR="00960A0E" w:rsidRDefault="00960A0E" w:rsidP="00A829D2">
      <w:pPr>
        <w:pStyle w:val="paragraph"/>
        <w:spacing w:before="0" w:beforeAutospacing="0" w:after="0" w:afterAutospacing="0"/>
        <w:textAlignment w:val="baseline"/>
        <w:rPr>
          <w:rStyle w:val="normaltextrun"/>
          <w:rFonts w:ascii="Calibri" w:eastAsiaTheme="majorEastAsia" w:hAnsi="Calibri" w:cs="Calibri"/>
          <w:b/>
          <w:bCs/>
          <w:color w:val="153D63"/>
          <w:sz w:val="22"/>
          <w:szCs w:val="22"/>
        </w:rPr>
      </w:pPr>
    </w:p>
    <w:p w14:paraId="490334FA" w14:textId="77777777" w:rsidR="00960A0E" w:rsidRDefault="00960A0E" w:rsidP="00A829D2">
      <w:pPr>
        <w:pStyle w:val="paragraph"/>
        <w:spacing w:before="0" w:beforeAutospacing="0" w:after="0" w:afterAutospacing="0"/>
        <w:textAlignment w:val="baseline"/>
        <w:rPr>
          <w:rStyle w:val="normaltextrun"/>
          <w:rFonts w:ascii="Calibri" w:eastAsiaTheme="majorEastAsia" w:hAnsi="Calibri" w:cs="Calibri"/>
          <w:b/>
          <w:bCs/>
          <w:color w:val="153D63"/>
          <w:sz w:val="22"/>
          <w:szCs w:val="22"/>
        </w:rPr>
      </w:pPr>
    </w:p>
    <w:p w14:paraId="6FDC1895" w14:textId="77777777" w:rsidR="00960A0E" w:rsidRDefault="00960A0E" w:rsidP="00A829D2">
      <w:pPr>
        <w:pStyle w:val="paragraph"/>
        <w:spacing w:before="0" w:beforeAutospacing="0" w:after="0" w:afterAutospacing="0"/>
        <w:textAlignment w:val="baseline"/>
        <w:rPr>
          <w:rStyle w:val="normaltextrun"/>
          <w:rFonts w:ascii="Calibri" w:eastAsiaTheme="majorEastAsia" w:hAnsi="Calibri" w:cs="Calibri"/>
          <w:b/>
          <w:bCs/>
          <w:color w:val="153D63"/>
          <w:sz w:val="22"/>
          <w:szCs w:val="22"/>
        </w:rPr>
      </w:pPr>
    </w:p>
    <w:p w14:paraId="6E3BB2A4" w14:textId="77777777" w:rsidR="00960A0E" w:rsidRDefault="00960A0E" w:rsidP="00A829D2">
      <w:pPr>
        <w:pStyle w:val="paragraph"/>
        <w:spacing w:before="0" w:beforeAutospacing="0" w:after="0" w:afterAutospacing="0"/>
        <w:textAlignment w:val="baseline"/>
        <w:rPr>
          <w:rStyle w:val="normaltextrun"/>
          <w:rFonts w:ascii="Calibri" w:eastAsiaTheme="majorEastAsia" w:hAnsi="Calibri" w:cs="Calibri"/>
          <w:b/>
          <w:bCs/>
          <w:color w:val="153D63"/>
          <w:sz w:val="22"/>
          <w:szCs w:val="22"/>
        </w:rPr>
      </w:pPr>
    </w:p>
    <w:p w14:paraId="487A2319" w14:textId="69A807AF" w:rsidR="00A829D2" w:rsidRPr="00701353" w:rsidRDefault="00A829D2" w:rsidP="00A829D2">
      <w:pPr>
        <w:pStyle w:val="paragraph"/>
        <w:spacing w:before="0" w:beforeAutospacing="0" w:after="0" w:afterAutospacing="0"/>
        <w:textAlignment w:val="baseline"/>
        <w:rPr>
          <w:rFonts w:ascii="Calibri" w:hAnsi="Calibri" w:cs="Calibri"/>
          <w:sz w:val="22"/>
          <w:szCs w:val="22"/>
        </w:rPr>
      </w:pPr>
      <w:r w:rsidRPr="00701353">
        <w:rPr>
          <w:rStyle w:val="normaltextrun"/>
          <w:rFonts w:ascii="Calibri" w:eastAsiaTheme="majorEastAsia" w:hAnsi="Calibri" w:cs="Calibri"/>
          <w:b/>
          <w:bCs/>
          <w:color w:val="153D63"/>
          <w:sz w:val="22"/>
          <w:szCs w:val="22"/>
        </w:rPr>
        <w:t>Procedure:</w:t>
      </w:r>
      <w:r w:rsidRPr="00701353">
        <w:rPr>
          <w:rStyle w:val="eop"/>
          <w:rFonts w:ascii="Calibri" w:eastAsiaTheme="majorEastAsia" w:hAnsi="Calibri" w:cs="Calibri"/>
          <w:color w:val="153D63"/>
          <w:sz w:val="22"/>
          <w:szCs w:val="22"/>
        </w:rPr>
        <w:t> </w:t>
      </w:r>
    </w:p>
    <w:p w14:paraId="04DF2BDD" w14:textId="77777777" w:rsidR="00EE7608" w:rsidRDefault="00A829D2" w:rsidP="00EE7608">
      <w:pPr>
        <w:pStyle w:val="paragraph"/>
        <w:numPr>
          <w:ilvl w:val="0"/>
          <w:numId w:val="11"/>
        </w:numPr>
        <w:spacing w:before="0" w:beforeAutospacing="0" w:after="0" w:afterAutospacing="0"/>
        <w:textAlignment w:val="baseline"/>
        <w:rPr>
          <w:rFonts w:ascii="Calibri" w:hAnsi="Calibri" w:cs="Calibri"/>
          <w:sz w:val="22"/>
          <w:szCs w:val="22"/>
        </w:rPr>
      </w:pPr>
      <w:r w:rsidRPr="00701353">
        <w:rPr>
          <w:rStyle w:val="normaltextrun"/>
          <w:rFonts w:ascii="Calibri" w:eastAsiaTheme="majorEastAsia" w:hAnsi="Calibri" w:cs="Calibri"/>
          <w:b/>
          <w:bCs/>
          <w:color w:val="153D63"/>
          <w:sz w:val="22"/>
          <w:szCs w:val="22"/>
        </w:rPr>
        <w:t>Initiating an Emergency Alert Call: Malignant Hyperthermia</w:t>
      </w:r>
      <w:r w:rsidRPr="00701353">
        <w:rPr>
          <w:rStyle w:val="eop"/>
          <w:rFonts w:ascii="Calibri" w:eastAsiaTheme="majorEastAsia" w:hAnsi="Calibri" w:cs="Calibri"/>
          <w:color w:val="153D63"/>
          <w:sz w:val="22"/>
          <w:szCs w:val="22"/>
        </w:rPr>
        <w:t> </w:t>
      </w:r>
    </w:p>
    <w:p w14:paraId="206F49F8" w14:textId="77777777" w:rsidR="00EE7608" w:rsidRDefault="00A829D2" w:rsidP="00EE7608">
      <w:pPr>
        <w:pStyle w:val="paragraph"/>
        <w:numPr>
          <w:ilvl w:val="1"/>
          <w:numId w:val="11"/>
        </w:numPr>
        <w:spacing w:before="0" w:beforeAutospacing="0" w:after="0" w:afterAutospacing="0"/>
        <w:textAlignment w:val="baseline"/>
        <w:rPr>
          <w:rFonts w:ascii="Calibri" w:hAnsi="Calibri" w:cs="Calibri"/>
          <w:sz w:val="22"/>
          <w:szCs w:val="22"/>
        </w:rPr>
      </w:pPr>
      <w:r w:rsidRPr="00EE7608">
        <w:rPr>
          <w:rStyle w:val="normaltextrun"/>
          <w:rFonts w:ascii="Calibri" w:eastAsiaTheme="majorEastAsia" w:hAnsi="Calibri" w:cs="Calibri"/>
          <w:color w:val="153D63"/>
          <w:sz w:val="22"/>
          <w:szCs w:val="22"/>
        </w:rPr>
        <w:t>When initiating a medical emergency alert, the healthcare facility employee should:</w:t>
      </w:r>
      <w:r w:rsidRPr="00EE7608">
        <w:rPr>
          <w:rStyle w:val="eop"/>
          <w:rFonts w:ascii="Calibri" w:eastAsiaTheme="majorEastAsia" w:hAnsi="Calibri" w:cs="Calibri"/>
          <w:color w:val="153D63"/>
          <w:sz w:val="22"/>
          <w:szCs w:val="22"/>
        </w:rPr>
        <w:t> </w:t>
      </w:r>
    </w:p>
    <w:p w14:paraId="10165055" w14:textId="5888F649" w:rsidR="00EE7608" w:rsidRDefault="00A829D2" w:rsidP="00EE7608">
      <w:pPr>
        <w:pStyle w:val="paragraph"/>
        <w:numPr>
          <w:ilvl w:val="2"/>
          <w:numId w:val="11"/>
        </w:numPr>
        <w:spacing w:before="0" w:beforeAutospacing="0" w:after="0" w:afterAutospacing="0"/>
        <w:textAlignment w:val="baseline"/>
        <w:rPr>
          <w:rFonts w:ascii="Calibri" w:hAnsi="Calibri" w:cs="Calibri"/>
          <w:sz w:val="22"/>
          <w:szCs w:val="22"/>
        </w:rPr>
      </w:pPr>
      <w:r w:rsidRPr="00EE7608">
        <w:rPr>
          <w:rStyle w:val="normaltextrun"/>
          <w:rFonts w:ascii="Calibri" w:eastAsiaTheme="majorEastAsia" w:hAnsi="Calibri" w:cs="Calibri"/>
          <w:color w:val="153D63"/>
          <w:sz w:val="22"/>
          <w:szCs w:val="22"/>
        </w:rPr>
        <w:t xml:space="preserve">Contact the call center staff to initiation the notification process for the specific medical emergency alert </w:t>
      </w:r>
      <w:r w:rsidR="008B1AA3">
        <w:rPr>
          <w:rStyle w:val="normaltextrun"/>
          <w:rFonts w:ascii="Calibri" w:eastAsiaTheme="majorEastAsia" w:hAnsi="Calibri" w:cs="Calibri"/>
          <w:color w:val="153D63"/>
          <w:sz w:val="22"/>
          <w:szCs w:val="22"/>
        </w:rPr>
        <w:t>“</w:t>
      </w:r>
      <w:r w:rsidRPr="00EE7608">
        <w:rPr>
          <w:rStyle w:val="normaltextrun"/>
          <w:rFonts w:ascii="Calibri" w:eastAsiaTheme="majorEastAsia" w:hAnsi="Calibri" w:cs="Calibri"/>
          <w:b/>
          <w:bCs/>
          <w:color w:val="153D63"/>
          <w:sz w:val="22"/>
          <w:szCs w:val="22"/>
        </w:rPr>
        <w:t>Malignant Hyperthermia</w:t>
      </w:r>
      <w:r w:rsidR="008B1AA3">
        <w:rPr>
          <w:rStyle w:val="eop"/>
          <w:rFonts w:ascii="Calibri" w:eastAsiaTheme="majorEastAsia" w:hAnsi="Calibri" w:cs="Calibri"/>
          <w:color w:val="153D63"/>
          <w:sz w:val="22"/>
          <w:szCs w:val="22"/>
        </w:rPr>
        <w:t>”</w:t>
      </w:r>
    </w:p>
    <w:p w14:paraId="5D11E4E1" w14:textId="77777777" w:rsidR="00EE7608" w:rsidRDefault="00A829D2" w:rsidP="00EE7608">
      <w:pPr>
        <w:pStyle w:val="paragraph"/>
        <w:numPr>
          <w:ilvl w:val="2"/>
          <w:numId w:val="11"/>
        </w:numPr>
        <w:spacing w:before="0" w:beforeAutospacing="0" w:after="0" w:afterAutospacing="0"/>
        <w:textAlignment w:val="baseline"/>
        <w:rPr>
          <w:rFonts w:ascii="Calibri" w:hAnsi="Calibri" w:cs="Calibri"/>
          <w:sz w:val="22"/>
          <w:szCs w:val="22"/>
        </w:rPr>
      </w:pPr>
      <w:r w:rsidRPr="00EE7608">
        <w:rPr>
          <w:rStyle w:val="normaltextrun"/>
          <w:rFonts w:ascii="Calibri" w:eastAsiaTheme="majorEastAsia" w:hAnsi="Calibri" w:cs="Calibri"/>
          <w:color w:val="153D63"/>
          <w:sz w:val="22"/>
          <w:szCs w:val="22"/>
        </w:rPr>
        <w:t>The call center staff should use the plain language alert and the established alert scripting for the medical alerts as follows:</w:t>
      </w:r>
      <w:r w:rsidRPr="00EE7608">
        <w:rPr>
          <w:rStyle w:val="eop"/>
          <w:rFonts w:ascii="Calibri" w:eastAsiaTheme="majorEastAsia" w:hAnsi="Calibri" w:cs="Calibri"/>
          <w:color w:val="153D63"/>
          <w:sz w:val="22"/>
          <w:szCs w:val="22"/>
        </w:rPr>
        <w:t> </w:t>
      </w:r>
    </w:p>
    <w:p w14:paraId="03605E85" w14:textId="48996401" w:rsidR="00EE7608" w:rsidRDefault="00A829D2" w:rsidP="00A829D2">
      <w:pPr>
        <w:pStyle w:val="paragraph"/>
        <w:numPr>
          <w:ilvl w:val="3"/>
          <w:numId w:val="11"/>
        </w:numPr>
        <w:spacing w:before="0" w:beforeAutospacing="0" w:after="0" w:afterAutospacing="0"/>
        <w:textAlignment w:val="baseline"/>
        <w:rPr>
          <w:rFonts w:ascii="Calibri" w:hAnsi="Calibri" w:cs="Calibri"/>
          <w:sz w:val="22"/>
          <w:szCs w:val="22"/>
        </w:rPr>
      </w:pPr>
      <w:r w:rsidRPr="00EE7608">
        <w:rPr>
          <w:rStyle w:val="normaltextrun"/>
          <w:rFonts w:ascii="Calibri" w:eastAsiaTheme="majorEastAsia" w:hAnsi="Calibri" w:cs="Calibri"/>
          <w:b/>
          <w:bCs/>
          <w:color w:val="0E2740"/>
          <w:sz w:val="22"/>
          <w:szCs w:val="22"/>
        </w:rPr>
        <w:t>“Medical alert: Malignant Hyperthermia</w:t>
      </w:r>
      <w:r w:rsidR="008B1AA3">
        <w:rPr>
          <w:rStyle w:val="normaltextrun"/>
          <w:rFonts w:ascii="Calibri" w:eastAsiaTheme="majorEastAsia" w:hAnsi="Calibri" w:cs="Calibri"/>
          <w:b/>
          <w:bCs/>
          <w:color w:val="0E2740"/>
          <w:sz w:val="22"/>
          <w:szCs w:val="22"/>
        </w:rPr>
        <w:t>”</w:t>
      </w:r>
      <w:r w:rsidRPr="00EE7608">
        <w:rPr>
          <w:rStyle w:val="normaltextrun"/>
          <w:rFonts w:ascii="Calibri" w:eastAsiaTheme="majorEastAsia" w:hAnsi="Calibri" w:cs="Calibri"/>
          <w:color w:val="0E2740"/>
          <w:sz w:val="22"/>
          <w:szCs w:val="22"/>
        </w:rPr>
        <w:t xml:space="preserve"> + location + directions</w:t>
      </w:r>
    </w:p>
    <w:p w14:paraId="73355AAE" w14:textId="77777777" w:rsidR="00EE7608" w:rsidRDefault="00A829D2" w:rsidP="00A829D2">
      <w:pPr>
        <w:pStyle w:val="paragraph"/>
        <w:numPr>
          <w:ilvl w:val="0"/>
          <w:numId w:val="11"/>
        </w:numPr>
        <w:spacing w:before="0" w:beforeAutospacing="0" w:after="0" w:afterAutospacing="0"/>
        <w:textAlignment w:val="baseline"/>
        <w:rPr>
          <w:rFonts w:ascii="Calibri" w:hAnsi="Calibri" w:cs="Calibri"/>
          <w:sz w:val="22"/>
          <w:szCs w:val="22"/>
        </w:rPr>
      </w:pPr>
      <w:r w:rsidRPr="00EE7608">
        <w:rPr>
          <w:rStyle w:val="normaltextrun"/>
          <w:rFonts w:ascii="Calibri" w:eastAsiaTheme="majorEastAsia" w:hAnsi="Calibri" w:cs="Calibri"/>
          <w:b/>
          <w:bCs/>
          <w:color w:val="0E2740"/>
          <w:sz w:val="22"/>
          <w:szCs w:val="22"/>
        </w:rPr>
        <w:t>Staff Response </w:t>
      </w:r>
      <w:r w:rsidRPr="00EE7608">
        <w:rPr>
          <w:rStyle w:val="eop"/>
          <w:rFonts w:ascii="Calibri" w:eastAsiaTheme="majorEastAsia" w:hAnsi="Calibri" w:cs="Calibri"/>
          <w:color w:val="0E2740"/>
          <w:sz w:val="22"/>
          <w:szCs w:val="22"/>
        </w:rPr>
        <w:t> </w:t>
      </w:r>
    </w:p>
    <w:p w14:paraId="3AB4A6D0" w14:textId="77777777" w:rsidR="00EE7608" w:rsidRDefault="00A829D2" w:rsidP="00A829D2">
      <w:pPr>
        <w:pStyle w:val="paragraph"/>
        <w:numPr>
          <w:ilvl w:val="1"/>
          <w:numId w:val="11"/>
        </w:numPr>
        <w:spacing w:before="0" w:beforeAutospacing="0" w:after="0" w:afterAutospacing="0"/>
        <w:textAlignment w:val="baseline"/>
        <w:rPr>
          <w:rStyle w:val="eop"/>
          <w:rFonts w:ascii="Calibri" w:hAnsi="Calibri" w:cs="Calibri"/>
          <w:sz w:val="22"/>
          <w:szCs w:val="22"/>
        </w:rPr>
      </w:pPr>
      <w:r w:rsidRPr="00EE7608">
        <w:rPr>
          <w:rStyle w:val="normaltextrun"/>
          <w:rFonts w:ascii="Calibri" w:eastAsiaTheme="majorEastAsia" w:hAnsi="Calibri" w:cs="Calibri"/>
          <w:color w:val="0E2740"/>
          <w:sz w:val="22"/>
          <w:szCs w:val="22"/>
        </w:rPr>
        <w:t>The clinical care team or health care provider will determine immediate treatment of this condition such as medication, medical gas, such as oxygen, body cooling mechanisms, intravenous fluids, monitoring, and supportive care. </w:t>
      </w:r>
      <w:r w:rsidRPr="00EE7608">
        <w:rPr>
          <w:rStyle w:val="eop"/>
          <w:rFonts w:ascii="Calibri" w:eastAsiaTheme="majorEastAsia" w:hAnsi="Calibri" w:cs="Calibri"/>
          <w:color w:val="0E2740"/>
          <w:sz w:val="22"/>
          <w:szCs w:val="22"/>
        </w:rPr>
        <w:t> </w:t>
      </w:r>
    </w:p>
    <w:p w14:paraId="51C24F66" w14:textId="77777777" w:rsidR="00EE7608" w:rsidRDefault="00A829D2" w:rsidP="00EE7608">
      <w:pPr>
        <w:pStyle w:val="paragraph"/>
        <w:numPr>
          <w:ilvl w:val="0"/>
          <w:numId w:val="11"/>
        </w:numPr>
        <w:spacing w:before="0" w:beforeAutospacing="0" w:after="0" w:afterAutospacing="0"/>
        <w:textAlignment w:val="baseline"/>
        <w:rPr>
          <w:rFonts w:ascii="Calibri" w:hAnsi="Calibri" w:cs="Calibri"/>
          <w:sz w:val="22"/>
          <w:szCs w:val="22"/>
        </w:rPr>
      </w:pPr>
      <w:r w:rsidRPr="00EE7608">
        <w:rPr>
          <w:rStyle w:val="normaltextrun"/>
          <w:rFonts w:ascii="Calibri" w:eastAsiaTheme="majorEastAsia" w:hAnsi="Calibri" w:cs="Calibri"/>
          <w:b/>
          <w:bCs/>
          <w:color w:val="0E2740"/>
          <w:sz w:val="22"/>
          <w:szCs w:val="22"/>
        </w:rPr>
        <w:t>Terminating an Emergency Alert Call</w:t>
      </w:r>
      <w:r w:rsidRPr="00EE7608">
        <w:rPr>
          <w:rStyle w:val="eop"/>
          <w:rFonts w:ascii="Calibri" w:eastAsiaTheme="majorEastAsia" w:hAnsi="Calibri" w:cs="Calibri"/>
          <w:color w:val="0E2740"/>
          <w:sz w:val="22"/>
          <w:szCs w:val="22"/>
        </w:rPr>
        <w:t> </w:t>
      </w:r>
    </w:p>
    <w:p w14:paraId="348B008D" w14:textId="77777777" w:rsidR="00EE7608" w:rsidRDefault="00A829D2" w:rsidP="00EE7608">
      <w:pPr>
        <w:pStyle w:val="paragraph"/>
        <w:numPr>
          <w:ilvl w:val="1"/>
          <w:numId w:val="11"/>
        </w:numPr>
        <w:spacing w:before="0" w:beforeAutospacing="0" w:after="0" w:afterAutospacing="0"/>
        <w:textAlignment w:val="baseline"/>
        <w:rPr>
          <w:rFonts w:ascii="Calibri" w:hAnsi="Calibri" w:cs="Calibri"/>
          <w:sz w:val="22"/>
          <w:szCs w:val="22"/>
        </w:rPr>
      </w:pPr>
      <w:r w:rsidRPr="00EE7608">
        <w:rPr>
          <w:rStyle w:val="normaltextrun"/>
          <w:rFonts w:ascii="Calibri" w:eastAsiaTheme="majorEastAsia" w:hAnsi="Calibri" w:cs="Calibri"/>
          <w:color w:val="0E2740"/>
          <w:sz w:val="22"/>
          <w:szCs w:val="22"/>
        </w:rPr>
        <w:t>Once the emergency situation has been effectively managed or resolved and dependent on the emergency operations plan, the emergency alert call should be canceled. </w:t>
      </w:r>
      <w:r w:rsidRPr="00EE7608">
        <w:rPr>
          <w:rStyle w:val="eop"/>
          <w:rFonts w:ascii="Calibri" w:eastAsiaTheme="majorEastAsia" w:hAnsi="Calibri" w:cs="Calibri"/>
          <w:color w:val="0E2740"/>
          <w:sz w:val="22"/>
          <w:szCs w:val="22"/>
        </w:rPr>
        <w:t> </w:t>
      </w:r>
    </w:p>
    <w:p w14:paraId="4785F793" w14:textId="6E874502" w:rsidR="00EE7608" w:rsidRDefault="00A829D2" w:rsidP="00EE7608">
      <w:pPr>
        <w:pStyle w:val="paragraph"/>
        <w:numPr>
          <w:ilvl w:val="1"/>
          <w:numId w:val="11"/>
        </w:numPr>
        <w:spacing w:before="0" w:beforeAutospacing="0" w:after="0" w:afterAutospacing="0"/>
        <w:textAlignment w:val="baseline"/>
        <w:rPr>
          <w:rFonts w:ascii="Calibri" w:hAnsi="Calibri" w:cs="Calibri"/>
          <w:sz w:val="22"/>
          <w:szCs w:val="22"/>
        </w:rPr>
      </w:pPr>
      <w:r w:rsidRPr="00EE7608">
        <w:rPr>
          <w:rStyle w:val="normaltextrun"/>
          <w:rFonts w:ascii="Calibri" w:eastAsiaTheme="majorEastAsia" w:hAnsi="Calibri" w:cs="Calibri"/>
          <w:color w:val="0E2740"/>
          <w:sz w:val="22"/>
          <w:szCs w:val="22"/>
        </w:rPr>
        <w:t xml:space="preserve">An “All Clear” + </w:t>
      </w:r>
      <w:r w:rsidRPr="00EE7608">
        <w:rPr>
          <w:rStyle w:val="normaltextrun"/>
          <w:rFonts w:ascii="Calibri" w:eastAsiaTheme="majorEastAsia" w:hAnsi="Calibri" w:cs="Calibri"/>
          <w:b/>
          <w:bCs/>
          <w:color w:val="0E2740"/>
          <w:sz w:val="22"/>
          <w:szCs w:val="22"/>
        </w:rPr>
        <w:t>“Medical Alert”</w:t>
      </w:r>
      <w:r w:rsidRPr="00EE7608">
        <w:rPr>
          <w:rStyle w:val="normaltextrun"/>
          <w:rFonts w:ascii="Calibri" w:eastAsiaTheme="majorEastAsia" w:hAnsi="Calibri" w:cs="Calibri"/>
          <w:color w:val="0E2740"/>
          <w:sz w:val="22"/>
          <w:szCs w:val="22"/>
        </w:rPr>
        <w:t xml:space="preserve"> "</w:t>
      </w:r>
      <w:r w:rsidRPr="00EE7608">
        <w:rPr>
          <w:rStyle w:val="normaltextrun"/>
          <w:rFonts w:ascii="Calibri" w:eastAsiaTheme="majorEastAsia" w:hAnsi="Calibri" w:cs="Calibri"/>
          <w:b/>
          <w:bCs/>
          <w:sz w:val="22"/>
          <w:szCs w:val="22"/>
        </w:rPr>
        <w:t>Malignant Hyperthermia</w:t>
      </w:r>
      <w:r w:rsidRPr="00EE7608">
        <w:rPr>
          <w:rStyle w:val="normaltextrun"/>
          <w:rFonts w:ascii="Calibri" w:eastAsiaTheme="majorEastAsia" w:hAnsi="Calibri" w:cs="Calibri"/>
          <w:color w:val="0E2740"/>
          <w:sz w:val="22"/>
          <w:szCs w:val="22"/>
        </w:rPr>
        <w:t>” + location should be announced by the call center staff to all that received the notification. This announcement should be repeated three times.</w:t>
      </w:r>
      <w:r w:rsidRPr="00EE7608">
        <w:rPr>
          <w:rStyle w:val="eop"/>
          <w:rFonts w:ascii="Calibri" w:eastAsiaTheme="majorEastAsia" w:hAnsi="Calibri" w:cs="Calibri"/>
          <w:color w:val="0E2740"/>
          <w:sz w:val="22"/>
          <w:szCs w:val="22"/>
        </w:rPr>
        <w:t> </w:t>
      </w:r>
    </w:p>
    <w:p w14:paraId="55AAF2BD" w14:textId="42BC2937" w:rsidR="00A829D2" w:rsidRPr="00EE7608" w:rsidRDefault="00A829D2" w:rsidP="00EE7608">
      <w:pPr>
        <w:pStyle w:val="paragraph"/>
        <w:numPr>
          <w:ilvl w:val="0"/>
          <w:numId w:val="11"/>
        </w:numPr>
        <w:spacing w:before="0" w:beforeAutospacing="0" w:after="0" w:afterAutospacing="0"/>
        <w:textAlignment w:val="baseline"/>
        <w:rPr>
          <w:rFonts w:ascii="Calibri" w:hAnsi="Calibri" w:cs="Calibri"/>
          <w:sz w:val="22"/>
          <w:szCs w:val="22"/>
        </w:rPr>
      </w:pPr>
      <w:r w:rsidRPr="00EE7608">
        <w:rPr>
          <w:rStyle w:val="normaltextrun"/>
          <w:rFonts w:ascii="Calibri" w:eastAsiaTheme="majorEastAsia" w:hAnsi="Calibri" w:cs="Calibri"/>
          <w:color w:val="0E2740"/>
          <w:sz w:val="22"/>
          <w:szCs w:val="22"/>
        </w:rPr>
        <w:t>Staff education, including training cadence on this policy may be found under the education and staffing component section under the Scope of Service policy or facility Emergency Operations Manual.</w:t>
      </w:r>
      <w:r w:rsidRPr="00EE7608">
        <w:rPr>
          <w:rStyle w:val="eop"/>
          <w:rFonts w:ascii="Calibri" w:eastAsiaTheme="majorEastAsia" w:hAnsi="Calibri" w:cs="Calibri"/>
          <w:color w:val="0E2740"/>
          <w:sz w:val="22"/>
          <w:szCs w:val="22"/>
        </w:rPr>
        <w:t> </w:t>
      </w:r>
    </w:p>
    <w:p w14:paraId="1A2F2231" w14:textId="77777777" w:rsidR="00A829D2" w:rsidRPr="00701353" w:rsidRDefault="00A829D2" w:rsidP="00A829D2">
      <w:pPr>
        <w:pStyle w:val="paragraph"/>
        <w:spacing w:before="0" w:beforeAutospacing="0" w:after="0" w:afterAutospacing="0"/>
        <w:textAlignment w:val="baseline"/>
        <w:rPr>
          <w:rFonts w:ascii="Calibri" w:hAnsi="Calibri" w:cs="Calibri"/>
          <w:sz w:val="22"/>
          <w:szCs w:val="22"/>
        </w:rPr>
      </w:pPr>
      <w:r w:rsidRPr="00701353">
        <w:rPr>
          <w:rStyle w:val="eop"/>
          <w:rFonts w:ascii="Calibri" w:eastAsiaTheme="majorEastAsia" w:hAnsi="Calibri" w:cs="Calibri"/>
          <w:color w:val="153D63"/>
          <w:sz w:val="22"/>
          <w:szCs w:val="22"/>
        </w:rPr>
        <w:t> </w:t>
      </w:r>
    </w:p>
    <w:p w14:paraId="1D3F6A00" w14:textId="77777777" w:rsidR="00A829D2" w:rsidRPr="00701353" w:rsidRDefault="00A829D2" w:rsidP="00A829D2">
      <w:pPr>
        <w:pStyle w:val="paragraph"/>
        <w:spacing w:before="0" w:beforeAutospacing="0" w:after="0" w:afterAutospacing="0"/>
        <w:textAlignment w:val="baseline"/>
        <w:rPr>
          <w:rFonts w:ascii="Calibri" w:hAnsi="Calibri" w:cs="Calibri"/>
          <w:sz w:val="22"/>
          <w:szCs w:val="22"/>
        </w:rPr>
      </w:pPr>
      <w:r w:rsidRPr="00701353">
        <w:rPr>
          <w:rStyle w:val="normaltextrun"/>
          <w:rFonts w:ascii="Calibri" w:eastAsiaTheme="majorEastAsia" w:hAnsi="Calibri" w:cs="Calibri"/>
          <w:b/>
          <w:bCs/>
          <w:color w:val="153D63"/>
          <w:sz w:val="22"/>
          <w:szCs w:val="22"/>
        </w:rPr>
        <w:t>References:</w:t>
      </w:r>
      <w:r w:rsidRPr="00701353">
        <w:rPr>
          <w:rStyle w:val="eop"/>
          <w:rFonts w:ascii="Calibri" w:eastAsiaTheme="majorEastAsia" w:hAnsi="Calibri" w:cs="Calibri"/>
          <w:color w:val="153D63"/>
          <w:sz w:val="22"/>
          <w:szCs w:val="22"/>
        </w:rPr>
        <w:t> </w:t>
      </w:r>
    </w:p>
    <w:p w14:paraId="24D23E52" w14:textId="77777777" w:rsidR="00A829D2" w:rsidRPr="00701353" w:rsidRDefault="00047E36" w:rsidP="00A829D2">
      <w:pPr>
        <w:pStyle w:val="paragraph"/>
        <w:numPr>
          <w:ilvl w:val="0"/>
          <w:numId w:val="7"/>
        </w:numPr>
        <w:spacing w:before="0" w:beforeAutospacing="0" w:after="0" w:afterAutospacing="0"/>
        <w:ind w:left="1080" w:firstLine="0"/>
        <w:textAlignment w:val="baseline"/>
        <w:rPr>
          <w:rFonts w:ascii="Calibri" w:hAnsi="Calibri" w:cs="Calibri"/>
          <w:sz w:val="22"/>
          <w:szCs w:val="22"/>
        </w:rPr>
      </w:pPr>
      <w:hyperlink r:id="rId7" w:tgtFrame="_blank" w:history="1">
        <w:r w:rsidR="00A829D2" w:rsidRPr="00701353">
          <w:rPr>
            <w:rStyle w:val="normaltextrun"/>
            <w:rFonts w:ascii="Calibri" w:eastAsiaTheme="majorEastAsia" w:hAnsi="Calibri" w:cs="Calibri"/>
            <w:color w:val="0000FF"/>
            <w:sz w:val="22"/>
            <w:szCs w:val="22"/>
            <w:u w:val="single"/>
            <w:shd w:val="clear" w:color="auto" w:fill="E1E3E6"/>
          </w:rPr>
          <w:t>Malignant Hyperthermia: What It Is, Symptoms &amp; Treatment (clevelandclinic.org)</w:t>
        </w:r>
      </w:hyperlink>
      <w:r w:rsidR="00A829D2" w:rsidRPr="00701353">
        <w:rPr>
          <w:rStyle w:val="eop"/>
          <w:rFonts w:ascii="Calibri" w:eastAsiaTheme="majorEastAsia" w:hAnsi="Calibri" w:cs="Calibri"/>
          <w:color w:val="153D63"/>
          <w:sz w:val="22"/>
          <w:szCs w:val="22"/>
        </w:rPr>
        <w:t> </w:t>
      </w:r>
    </w:p>
    <w:p w14:paraId="30AD8BBC" w14:textId="77777777" w:rsidR="00A829D2" w:rsidRPr="00701353" w:rsidRDefault="00047E36" w:rsidP="00A829D2">
      <w:pPr>
        <w:pStyle w:val="paragraph"/>
        <w:numPr>
          <w:ilvl w:val="0"/>
          <w:numId w:val="8"/>
        </w:numPr>
        <w:spacing w:before="0" w:beforeAutospacing="0" w:after="0" w:afterAutospacing="0"/>
        <w:ind w:left="1080" w:firstLine="0"/>
        <w:textAlignment w:val="baseline"/>
        <w:rPr>
          <w:rFonts w:ascii="Calibri" w:hAnsi="Calibri" w:cs="Calibri"/>
          <w:sz w:val="22"/>
          <w:szCs w:val="22"/>
        </w:rPr>
      </w:pPr>
      <w:hyperlink r:id="rId8" w:tgtFrame="_blank" w:history="1">
        <w:r w:rsidR="00A829D2" w:rsidRPr="00701353">
          <w:rPr>
            <w:rStyle w:val="normaltextrun"/>
            <w:rFonts w:ascii="Calibri" w:eastAsiaTheme="majorEastAsia" w:hAnsi="Calibri" w:cs="Calibri"/>
            <w:color w:val="0000FF"/>
            <w:sz w:val="22"/>
            <w:szCs w:val="22"/>
            <w:u w:val="single"/>
          </w:rPr>
          <w:t>Malignant hyperthermia: Diagnosis and management of acute crisis - UpToDate</w:t>
        </w:r>
      </w:hyperlink>
      <w:r w:rsidR="00A829D2" w:rsidRPr="00701353">
        <w:rPr>
          <w:rStyle w:val="eop"/>
          <w:rFonts w:ascii="Calibri" w:eastAsiaTheme="majorEastAsia" w:hAnsi="Calibri" w:cs="Calibri"/>
          <w:color w:val="153D63"/>
          <w:sz w:val="22"/>
          <w:szCs w:val="22"/>
        </w:rPr>
        <w:t> </w:t>
      </w:r>
    </w:p>
    <w:p w14:paraId="0CD66AC4" w14:textId="77777777" w:rsidR="00A829D2" w:rsidRPr="00701353" w:rsidRDefault="00047E36" w:rsidP="00A829D2">
      <w:pPr>
        <w:pStyle w:val="paragraph"/>
        <w:numPr>
          <w:ilvl w:val="0"/>
          <w:numId w:val="9"/>
        </w:numPr>
        <w:spacing w:before="0" w:beforeAutospacing="0" w:after="0" w:afterAutospacing="0"/>
        <w:ind w:left="1080" w:firstLine="0"/>
        <w:textAlignment w:val="baseline"/>
        <w:rPr>
          <w:rFonts w:ascii="Calibri" w:hAnsi="Calibri" w:cs="Calibri"/>
          <w:sz w:val="22"/>
          <w:szCs w:val="22"/>
        </w:rPr>
      </w:pPr>
      <w:hyperlink r:id="rId9" w:tgtFrame="_blank" w:history="1">
        <w:r w:rsidR="00A829D2" w:rsidRPr="00701353">
          <w:rPr>
            <w:rStyle w:val="normaltextrun"/>
            <w:rFonts w:ascii="Calibri" w:eastAsiaTheme="majorEastAsia" w:hAnsi="Calibri" w:cs="Calibri"/>
            <w:color w:val="0000FF"/>
            <w:sz w:val="22"/>
            <w:szCs w:val="22"/>
            <w:u w:val="single"/>
          </w:rPr>
          <w:t>Malignant Hyperthermia Association of the United States</w:t>
        </w:r>
      </w:hyperlink>
      <w:r w:rsidR="00A829D2" w:rsidRPr="00701353">
        <w:rPr>
          <w:rStyle w:val="normaltextrun"/>
          <w:rFonts w:ascii="Calibri" w:eastAsiaTheme="majorEastAsia" w:hAnsi="Calibri" w:cs="Calibri"/>
          <w:color w:val="0E2740"/>
          <w:sz w:val="22"/>
          <w:szCs w:val="22"/>
        </w:rPr>
        <w:t> </w:t>
      </w:r>
      <w:r w:rsidR="00A829D2" w:rsidRPr="00701353">
        <w:rPr>
          <w:rStyle w:val="eop"/>
          <w:rFonts w:ascii="Calibri" w:eastAsiaTheme="majorEastAsia" w:hAnsi="Calibri" w:cs="Calibri"/>
          <w:color w:val="0E2740"/>
          <w:sz w:val="22"/>
          <w:szCs w:val="22"/>
        </w:rPr>
        <w:t> </w:t>
      </w:r>
    </w:p>
    <w:p w14:paraId="18CA8EE9" w14:textId="77777777" w:rsidR="00A829D2" w:rsidRPr="00701353" w:rsidRDefault="00A829D2" w:rsidP="00A829D2">
      <w:pPr>
        <w:pStyle w:val="paragraph"/>
        <w:spacing w:before="0" w:beforeAutospacing="0" w:after="0" w:afterAutospacing="0"/>
        <w:ind w:left="360"/>
        <w:textAlignment w:val="baseline"/>
        <w:rPr>
          <w:rFonts w:ascii="Calibri" w:hAnsi="Calibri" w:cs="Calibri"/>
          <w:sz w:val="22"/>
          <w:szCs w:val="22"/>
        </w:rPr>
      </w:pPr>
      <w:r w:rsidRPr="00701353">
        <w:rPr>
          <w:rStyle w:val="eop"/>
          <w:rFonts w:ascii="Calibri" w:eastAsiaTheme="majorEastAsia" w:hAnsi="Calibri" w:cs="Calibri"/>
          <w:color w:val="0E2740"/>
          <w:sz w:val="22"/>
          <w:szCs w:val="22"/>
        </w:rPr>
        <w:t> </w:t>
      </w:r>
    </w:p>
    <w:p w14:paraId="2DD952D8" w14:textId="77777777" w:rsidR="00A829D2" w:rsidRPr="00701353" w:rsidRDefault="00A829D2" w:rsidP="00A829D2">
      <w:pPr>
        <w:pStyle w:val="paragraph"/>
        <w:spacing w:before="0" w:beforeAutospacing="0" w:after="0" w:afterAutospacing="0"/>
        <w:ind w:left="360"/>
        <w:textAlignment w:val="baseline"/>
        <w:rPr>
          <w:rFonts w:ascii="Calibri" w:hAnsi="Calibri" w:cs="Calibri"/>
          <w:sz w:val="22"/>
          <w:szCs w:val="22"/>
        </w:rPr>
      </w:pPr>
      <w:r w:rsidRPr="00701353">
        <w:rPr>
          <w:rStyle w:val="eop"/>
          <w:rFonts w:ascii="Calibri" w:eastAsiaTheme="majorEastAsia" w:hAnsi="Calibri" w:cs="Calibri"/>
          <w:color w:val="153D63"/>
          <w:sz w:val="22"/>
          <w:szCs w:val="22"/>
        </w:rPr>
        <w:t> </w:t>
      </w:r>
    </w:p>
    <w:p w14:paraId="054BE5EA" w14:textId="77777777" w:rsidR="00A829D2" w:rsidRPr="00701353" w:rsidRDefault="00A829D2" w:rsidP="00A829D2">
      <w:pPr>
        <w:pStyle w:val="paragraph"/>
        <w:spacing w:before="0" w:beforeAutospacing="0" w:after="0" w:afterAutospacing="0"/>
        <w:ind w:left="360"/>
        <w:textAlignment w:val="baseline"/>
        <w:rPr>
          <w:rFonts w:ascii="Calibri" w:hAnsi="Calibri" w:cs="Calibri"/>
          <w:sz w:val="22"/>
          <w:szCs w:val="22"/>
        </w:rPr>
      </w:pPr>
      <w:r w:rsidRPr="00701353">
        <w:rPr>
          <w:rStyle w:val="eop"/>
          <w:rFonts w:ascii="Calibri" w:eastAsiaTheme="majorEastAsia" w:hAnsi="Calibri" w:cs="Calibri"/>
          <w:color w:val="153D63"/>
          <w:sz w:val="22"/>
          <w:szCs w:val="22"/>
        </w:rPr>
        <w:t> </w:t>
      </w:r>
    </w:p>
    <w:p w14:paraId="4BBFF363" w14:textId="77777777" w:rsidR="00A829D2" w:rsidRPr="00701353" w:rsidRDefault="00A829D2" w:rsidP="00A829D2">
      <w:pPr>
        <w:pStyle w:val="paragraph"/>
        <w:spacing w:before="0" w:beforeAutospacing="0" w:after="0" w:afterAutospacing="0"/>
        <w:ind w:left="360"/>
        <w:textAlignment w:val="baseline"/>
        <w:rPr>
          <w:rFonts w:ascii="Calibri" w:hAnsi="Calibri" w:cs="Calibri"/>
          <w:sz w:val="22"/>
          <w:szCs w:val="22"/>
        </w:rPr>
      </w:pPr>
      <w:r w:rsidRPr="00701353">
        <w:rPr>
          <w:rStyle w:val="eop"/>
          <w:rFonts w:ascii="Calibri" w:eastAsiaTheme="majorEastAsia" w:hAnsi="Calibri" w:cs="Calibri"/>
          <w:color w:val="153D63"/>
          <w:sz w:val="22"/>
          <w:szCs w:val="22"/>
        </w:rPr>
        <w:t> </w:t>
      </w:r>
    </w:p>
    <w:p w14:paraId="1DE8EB58" w14:textId="77777777" w:rsidR="00A829D2" w:rsidRPr="00701353" w:rsidRDefault="00A829D2" w:rsidP="00A829D2">
      <w:pPr>
        <w:pStyle w:val="paragraph"/>
        <w:spacing w:before="0" w:beforeAutospacing="0" w:after="0" w:afterAutospacing="0"/>
        <w:ind w:left="360"/>
        <w:textAlignment w:val="baseline"/>
        <w:rPr>
          <w:rFonts w:ascii="Calibri" w:hAnsi="Calibri" w:cs="Calibri"/>
          <w:sz w:val="22"/>
          <w:szCs w:val="22"/>
        </w:rPr>
      </w:pPr>
      <w:r w:rsidRPr="00701353">
        <w:rPr>
          <w:rStyle w:val="eop"/>
          <w:rFonts w:ascii="Calibri" w:eastAsiaTheme="majorEastAsia" w:hAnsi="Calibri" w:cs="Calibri"/>
          <w:color w:val="153D63"/>
          <w:sz w:val="22"/>
          <w:szCs w:val="22"/>
        </w:rPr>
        <w:t> </w:t>
      </w:r>
    </w:p>
    <w:p w14:paraId="0B99424C" w14:textId="77777777" w:rsidR="00A829D2" w:rsidRPr="00701353" w:rsidRDefault="00A829D2" w:rsidP="00A829D2">
      <w:pPr>
        <w:pStyle w:val="paragraph"/>
        <w:spacing w:before="0" w:beforeAutospacing="0" w:after="0" w:afterAutospacing="0"/>
        <w:ind w:left="360"/>
        <w:textAlignment w:val="baseline"/>
        <w:rPr>
          <w:rFonts w:ascii="Calibri" w:hAnsi="Calibri" w:cs="Calibri"/>
          <w:sz w:val="22"/>
          <w:szCs w:val="22"/>
        </w:rPr>
      </w:pPr>
      <w:r w:rsidRPr="00701353">
        <w:rPr>
          <w:rStyle w:val="eop"/>
          <w:rFonts w:ascii="Calibri" w:eastAsiaTheme="majorEastAsia" w:hAnsi="Calibri" w:cs="Calibri"/>
          <w:color w:val="153D63"/>
          <w:sz w:val="22"/>
          <w:szCs w:val="22"/>
        </w:rPr>
        <w:t> </w:t>
      </w:r>
    </w:p>
    <w:p w14:paraId="11912159" w14:textId="77777777" w:rsidR="00A829D2" w:rsidRPr="00701353" w:rsidRDefault="00A829D2" w:rsidP="00A829D2">
      <w:pPr>
        <w:pStyle w:val="paragraph"/>
        <w:spacing w:before="0" w:beforeAutospacing="0" w:after="0" w:afterAutospacing="0"/>
        <w:ind w:left="360"/>
        <w:textAlignment w:val="baseline"/>
        <w:rPr>
          <w:rFonts w:ascii="Calibri" w:hAnsi="Calibri" w:cs="Calibri"/>
          <w:sz w:val="22"/>
          <w:szCs w:val="22"/>
        </w:rPr>
      </w:pPr>
      <w:r w:rsidRPr="00701353">
        <w:rPr>
          <w:rStyle w:val="eop"/>
          <w:rFonts w:ascii="Calibri" w:eastAsiaTheme="majorEastAsia" w:hAnsi="Calibri" w:cs="Calibri"/>
          <w:color w:val="153D63"/>
          <w:sz w:val="22"/>
          <w:szCs w:val="22"/>
        </w:rPr>
        <w:t> </w:t>
      </w:r>
    </w:p>
    <w:p w14:paraId="07B90E9B" w14:textId="77777777" w:rsidR="00A829D2" w:rsidRPr="00701353" w:rsidRDefault="00A829D2" w:rsidP="00A829D2">
      <w:pPr>
        <w:pStyle w:val="paragraph"/>
        <w:spacing w:before="0" w:beforeAutospacing="0" w:after="0" w:afterAutospacing="0"/>
        <w:ind w:left="360"/>
        <w:textAlignment w:val="baseline"/>
        <w:rPr>
          <w:rFonts w:ascii="Calibri" w:hAnsi="Calibri" w:cs="Calibri"/>
          <w:sz w:val="22"/>
          <w:szCs w:val="22"/>
        </w:rPr>
      </w:pPr>
      <w:r w:rsidRPr="00701353">
        <w:rPr>
          <w:rStyle w:val="eop"/>
          <w:rFonts w:ascii="Calibri" w:eastAsiaTheme="majorEastAsia" w:hAnsi="Calibri" w:cs="Calibri"/>
          <w:color w:val="153D63"/>
          <w:sz w:val="22"/>
          <w:szCs w:val="22"/>
        </w:rPr>
        <w:t> </w:t>
      </w:r>
    </w:p>
    <w:p w14:paraId="6171F76B" w14:textId="77777777" w:rsidR="00A829D2" w:rsidRPr="00701353" w:rsidRDefault="00A829D2" w:rsidP="00A829D2">
      <w:pPr>
        <w:pStyle w:val="paragraph"/>
        <w:spacing w:before="0" w:beforeAutospacing="0" w:after="0" w:afterAutospacing="0"/>
        <w:ind w:left="360"/>
        <w:textAlignment w:val="baseline"/>
        <w:rPr>
          <w:rFonts w:ascii="Calibri" w:hAnsi="Calibri" w:cs="Calibri"/>
          <w:sz w:val="22"/>
          <w:szCs w:val="22"/>
        </w:rPr>
      </w:pPr>
      <w:r w:rsidRPr="00701353">
        <w:rPr>
          <w:rStyle w:val="eop"/>
          <w:rFonts w:ascii="Calibri" w:eastAsiaTheme="majorEastAsia" w:hAnsi="Calibri" w:cs="Calibri"/>
          <w:color w:val="153D63"/>
          <w:sz w:val="22"/>
          <w:szCs w:val="22"/>
        </w:rPr>
        <w:t> </w:t>
      </w:r>
    </w:p>
    <w:p w14:paraId="6C2DBD07" w14:textId="77777777" w:rsidR="00A829D2" w:rsidRPr="00701353" w:rsidRDefault="00A829D2" w:rsidP="00A829D2">
      <w:pPr>
        <w:pStyle w:val="paragraph"/>
        <w:spacing w:before="0" w:beforeAutospacing="0" w:after="0" w:afterAutospacing="0"/>
        <w:ind w:left="360"/>
        <w:textAlignment w:val="baseline"/>
        <w:rPr>
          <w:rFonts w:ascii="Calibri" w:hAnsi="Calibri" w:cs="Calibri"/>
          <w:sz w:val="22"/>
          <w:szCs w:val="22"/>
        </w:rPr>
      </w:pPr>
      <w:r w:rsidRPr="00701353">
        <w:rPr>
          <w:rStyle w:val="eop"/>
          <w:rFonts w:ascii="Calibri" w:eastAsiaTheme="majorEastAsia" w:hAnsi="Calibri" w:cs="Calibri"/>
          <w:color w:val="153D63"/>
          <w:sz w:val="22"/>
          <w:szCs w:val="22"/>
        </w:rPr>
        <w:t> </w:t>
      </w:r>
    </w:p>
    <w:p w14:paraId="31B9AABB" w14:textId="77777777" w:rsidR="00A829D2" w:rsidRPr="00701353" w:rsidRDefault="00A829D2" w:rsidP="00A829D2">
      <w:pPr>
        <w:pStyle w:val="paragraph"/>
        <w:spacing w:before="0" w:beforeAutospacing="0" w:after="0" w:afterAutospacing="0"/>
        <w:ind w:left="360"/>
        <w:textAlignment w:val="baseline"/>
        <w:rPr>
          <w:rFonts w:ascii="Calibri" w:hAnsi="Calibri" w:cs="Calibri"/>
          <w:sz w:val="22"/>
          <w:szCs w:val="22"/>
        </w:rPr>
      </w:pPr>
      <w:r w:rsidRPr="00701353">
        <w:rPr>
          <w:rStyle w:val="eop"/>
          <w:rFonts w:ascii="Calibri" w:eastAsiaTheme="majorEastAsia" w:hAnsi="Calibri" w:cs="Calibri"/>
          <w:color w:val="153D63"/>
          <w:sz w:val="22"/>
          <w:szCs w:val="22"/>
        </w:rPr>
        <w:t> </w:t>
      </w:r>
    </w:p>
    <w:p w14:paraId="3AD7A512" w14:textId="77777777" w:rsidR="00A829D2" w:rsidRPr="00701353" w:rsidRDefault="00A829D2" w:rsidP="00A829D2">
      <w:pPr>
        <w:pStyle w:val="paragraph"/>
        <w:spacing w:before="0" w:beforeAutospacing="0" w:after="0" w:afterAutospacing="0"/>
        <w:ind w:left="360"/>
        <w:textAlignment w:val="baseline"/>
        <w:rPr>
          <w:rFonts w:ascii="Calibri" w:hAnsi="Calibri" w:cs="Calibri"/>
          <w:sz w:val="22"/>
          <w:szCs w:val="22"/>
        </w:rPr>
      </w:pPr>
      <w:r w:rsidRPr="00701353">
        <w:rPr>
          <w:rStyle w:val="eop"/>
          <w:rFonts w:ascii="Calibri" w:eastAsiaTheme="majorEastAsia" w:hAnsi="Calibri" w:cs="Calibri"/>
          <w:color w:val="153D63"/>
          <w:sz w:val="22"/>
          <w:szCs w:val="22"/>
        </w:rPr>
        <w:t> </w:t>
      </w:r>
    </w:p>
    <w:p w14:paraId="7DE474E8" w14:textId="77777777" w:rsidR="00A829D2" w:rsidRPr="00701353" w:rsidRDefault="00A829D2" w:rsidP="00A829D2">
      <w:pPr>
        <w:pStyle w:val="paragraph"/>
        <w:spacing w:before="0" w:beforeAutospacing="0" w:after="0" w:afterAutospacing="0"/>
        <w:ind w:left="360"/>
        <w:textAlignment w:val="baseline"/>
        <w:rPr>
          <w:rFonts w:ascii="Calibri" w:hAnsi="Calibri" w:cs="Calibri"/>
          <w:sz w:val="22"/>
          <w:szCs w:val="22"/>
        </w:rPr>
      </w:pPr>
      <w:r w:rsidRPr="00701353">
        <w:rPr>
          <w:rStyle w:val="eop"/>
          <w:rFonts w:ascii="Calibri" w:eastAsiaTheme="majorEastAsia" w:hAnsi="Calibri" w:cs="Calibri"/>
          <w:color w:val="153D63"/>
          <w:sz w:val="22"/>
          <w:szCs w:val="22"/>
        </w:rPr>
        <w:t> </w:t>
      </w:r>
    </w:p>
    <w:p w14:paraId="4065F286" w14:textId="77777777" w:rsidR="00A829D2" w:rsidRPr="00701353" w:rsidRDefault="00A829D2" w:rsidP="00A829D2">
      <w:pPr>
        <w:pStyle w:val="paragraph"/>
        <w:spacing w:before="0" w:beforeAutospacing="0" w:after="0" w:afterAutospacing="0"/>
        <w:ind w:left="360"/>
        <w:textAlignment w:val="baseline"/>
        <w:rPr>
          <w:rFonts w:ascii="Calibri" w:hAnsi="Calibri" w:cs="Calibri"/>
          <w:sz w:val="22"/>
          <w:szCs w:val="22"/>
        </w:rPr>
      </w:pPr>
      <w:r w:rsidRPr="00701353">
        <w:rPr>
          <w:rStyle w:val="eop"/>
          <w:rFonts w:ascii="Calibri" w:eastAsiaTheme="majorEastAsia" w:hAnsi="Calibri" w:cs="Calibri"/>
          <w:color w:val="153D63"/>
          <w:sz w:val="22"/>
          <w:szCs w:val="22"/>
        </w:rPr>
        <w:t> </w:t>
      </w:r>
    </w:p>
    <w:p w14:paraId="2215DD77" w14:textId="77777777" w:rsidR="00A829D2" w:rsidRPr="00701353" w:rsidRDefault="00A829D2" w:rsidP="00A829D2">
      <w:pPr>
        <w:pStyle w:val="paragraph"/>
        <w:spacing w:before="0" w:beforeAutospacing="0" w:after="0" w:afterAutospacing="0"/>
        <w:ind w:left="360"/>
        <w:textAlignment w:val="baseline"/>
        <w:rPr>
          <w:rFonts w:ascii="Calibri" w:hAnsi="Calibri" w:cs="Calibri"/>
          <w:sz w:val="22"/>
          <w:szCs w:val="22"/>
        </w:rPr>
      </w:pPr>
      <w:r w:rsidRPr="00701353">
        <w:rPr>
          <w:rStyle w:val="eop"/>
          <w:rFonts w:ascii="Calibri" w:eastAsiaTheme="majorEastAsia" w:hAnsi="Calibri" w:cs="Calibri"/>
          <w:color w:val="153D63"/>
          <w:sz w:val="22"/>
          <w:szCs w:val="22"/>
        </w:rPr>
        <w:t> </w:t>
      </w:r>
    </w:p>
    <w:p w14:paraId="3BDDEF74" w14:textId="77777777" w:rsidR="00A829D2" w:rsidRPr="00701353" w:rsidRDefault="00A829D2" w:rsidP="00A829D2">
      <w:pPr>
        <w:pStyle w:val="paragraph"/>
        <w:spacing w:before="0" w:beforeAutospacing="0" w:after="0" w:afterAutospacing="0"/>
        <w:ind w:left="360"/>
        <w:textAlignment w:val="baseline"/>
        <w:rPr>
          <w:rFonts w:ascii="Calibri" w:hAnsi="Calibri" w:cs="Calibri"/>
          <w:sz w:val="22"/>
          <w:szCs w:val="22"/>
        </w:rPr>
      </w:pPr>
      <w:r w:rsidRPr="00701353">
        <w:rPr>
          <w:rStyle w:val="eop"/>
          <w:rFonts w:ascii="Calibri" w:eastAsiaTheme="majorEastAsia" w:hAnsi="Calibri" w:cs="Calibri"/>
          <w:color w:val="153D63"/>
          <w:sz w:val="22"/>
          <w:szCs w:val="22"/>
        </w:rPr>
        <w:t> </w:t>
      </w:r>
    </w:p>
    <w:p w14:paraId="4C380B15" w14:textId="77777777" w:rsidR="00A829D2" w:rsidRPr="00701353" w:rsidRDefault="00A829D2" w:rsidP="00A829D2">
      <w:pPr>
        <w:pStyle w:val="paragraph"/>
        <w:spacing w:before="0" w:beforeAutospacing="0" w:after="0" w:afterAutospacing="0"/>
        <w:ind w:left="360"/>
        <w:textAlignment w:val="baseline"/>
        <w:rPr>
          <w:rFonts w:ascii="Calibri" w:hAnsi="Calibri" w:cs="Calibri"/>
          <w:sz w:val="22"/>
          <w:szCs w:val="22"/>
        </w:rPr>
      </w:pPr>
      <w:r w:rsidRPr="00701353">
        <w:rPr>
          <w:rStyle w:val="eop"/>
          <w:rFonts w:ascii="Calibri" w:eastAsiaTheme="majorEastAsia" w:hAnsi="Calibri" w:cs="Calibri"/>
          <w:color w:val="153D63"/>
          <w:sz w:val="22"/>
          <w:szCs w:val="22"/>
        </w:rPr>
        <w:t> </w:t>
      </w:r>
    </w:p>
    <w:p w14:paraId="1D0E0B95" w14:textId="77777777" w:rsidR="00A829D2" w:rsidRPr="00701353" w:rsidRDefault="00A829D2" w:rsidP="00A829D2">
      <w:pPr>
        <w:pStyle w:val="paragraph"/>
        <w:spacing w:before="0" w:beforeAutospacing="0" w:after="0" w:afterAutospacing="0"/>
        <w:ind w:left="360"/>
        <w:textAlignment w:val="baseline"/>
        <w:rPr>
          <w:rFonts w:ascii="Calibri" w:hAnsi="Calibri" w:cs="Calibri"/>
          <w:sz w:val="22"/>
          <w:szCs w:val="22"/>
        </w:rPr>
      </w:pPr>
      <w:r w:rsidRPr="00701353">
        <w:rPr>
          <w:rStyle w:val="eop"/>
          <w:rFonts w:ascii="Calibri" w:eastAsiaTheme="majorEastAsia" w:hAnsi="Calibri" w:cs="Calibri"/>
          <w:color w:val="153D63"/>
          <w:sz w:val="22"/>
          <w:szCs w:val="22"/>
        </w:rPr>
        <w:t> </w:t>
      </w:r>
    </w:p>
    <w:p w14:paraId="105A53F6" w14:textId="77777777" w:rsidR="00A829D2" w:rsidRPr="00701353" w:rsidRDefault="00A829D2" w:rsidP="00A829D2">
      <w:pPr>
        <w:pStyle w:val="paragraph"/>
        <w:spacing w:before="0" w:beforeAutospacing="0" w:after="0" w:afterAutospacing="0"/>
        <w:textAlignment w:val="baseline"/>
        <w:rPr>
          <w:rFonts w:ascii="Calibri" w:hAnsi="Calibri" w:cs="Calibri"/>
          <w:sz w:val="22"/>
          <w:szCs w:val="22"/>
        </w:rPr>
      </w:pPr>
      <w:r w:rsidRPr="00701353">
        <w:rPr>
          <w:rStyle w:val="eop"/>
          <w:rFonts w:ascii="Calibri" w:eastAsiaTheme="majorEastAsia" w:hAnsi="Calibri" w:cs="Calibri"/>
          <w:color w:val="153D63"/>
          <w:sz w:val="22"/>
          <w:szCs w:val="22"/>
        </w:rPr>
        <w:t> </w:t>
      </w:r>
    </w:p>
    <w:p w14:paraId="0459AFC5" w14:textId="77777777" w:rsidR="00D4220D" w:rsidRPr="00701353" w:rsidRDefault="00D4220D">
      <w:pPr>
        <w:rPr>
          <w:rFonts w:ascii="Calibri" w:hAnsi="Calibri" w:cs="Calibri"/>
        </w:rPr>
      </w:pPr>
    </w:p>
    <w:sectPr w:rsidR="00D4220D" w:rsidRPr="00701353">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79988C" w14:textId="77777777" w:rsidR="00EF7DEA" w:rsidRDefault="00EF7DEA" w:rsidP="00A829D2">
      <w:pPr>
        <w:spacing w:after="0" w:line="240" w:lineRule="auto"/>
      </w:pPr>
      <w:r>
        <w:separator/>
      </w:r>
    </w:p>
  </w:endnote>
  <w:endnote w:type="continuationSeparator" w:id="0">
    <w:p w14:paraId="4593E9F0" w14:textId="77777777" w:rsidR="00EF7DEA" w:rsidRDefault="00EF7DEA" w:rsidP="00A82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1EC20A" w14:textId="77777777" w:rsidR="00EE7608" w:rsidRDefault="00EE76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719226" w14:textId="7E989815" w:rsidR="00A829D2" w:rsidRDefault="00A829D2" w:rsidP="00A829D2">
    <w:pPr>
      <w:pStyle w:val="paragraph"/>
      <w:spacing w:before="0" w:beforeAutospacing="0" w:after="0" w:afterAutospacing="0"/>
      <w:textAlignment w:val="baseline"/>
      <w:rPr>
        <w:rFonts w:ascii="Segoe UI" w:hAnsi="Segoe UI" w:cs="Segoe UI"/>
        <w:sz w:val="18"/>
        <w:szCs w:val="18"/>
      </w:rPr>
    </w:pPr>
    <w:r>
      <w:rPr>
        <w:rStyle w:val="normaltextrun"/>
        <w:rFonts w:ascii="Calibri Light" w:eastAsiaTheme="majorEastAsia" w:hAnsi="Calibri Light" w:cs="Calibri Light"/>
        <w:color w:val="153D63"/>
        <w:sz w:val="20"/>
        <w:szCs w:val="20"/>
      </w:rPr>
      <w:t>WSHA Model Plain Language Healthcare Facility Emergency Code Event Policy Template-Hospitals should individualize</w:t>
    </w:r>
    <w:r>
      <w:rPr>
        <w:rStyle w:val="eop"/>
        <w:rFonts w:ascii="Calibri Light" w:eastAsiaTheme="majorEastAsia" w:hAnsi="Calibri Light" w:cs="Calibri Light"/>
        <w:color w:val="153D63"/>
        <w:sz w:val="20"/>
        <w:szCs w:val="20"/>
      </w:rPr>
      <w:t> </w:t>
    </w:r>
  </w:p>
  <w:p w14:paraId="287F4590" w14:textId="199EDD32" w:rsidR="00A829D2" w:rsidRDefault="00A829D2">
    <w:pPr>
      <w:pStyle w:val="Footer"/>
    </w:pPr>
  </w:p>
  <w:p w14:paraId="0B89E9DC" w14:textId="77777777" w:rsidR="00A829D2" w:rsidRDefault="00A829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4D5A71" w14:textId="77777777" w:rsidR="00EE7608" w:rsidRDefault="00EE76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42A247" w14:textId="77777777" w:rsidR="00EF7DEA" w:rsidRDefault="00EF7DEA" w:rsidP="00A829D2">
      <w:pPr>
        <w:spacing w:after="0" w:line="240" w:lineRule="auto"/>
      </w:pPr>
      <w:r>
        <w:separator/>
      </w:r>
    </w:p>
  </w:footnote>
  <w:footnote w:type="continuationSeparator" w:id="0">
    <w:p w14:paraId="05F4FC2D" w14:textId="77777777" w:rsidR="00EF7DEA" w:rsidRDefault="00EF7DEA" w:rsidP="00A829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C0D963" w14:textId="44892AE1" w:rsidR="00EE7608" w:rsidRDefault="00047E36">
    <w:pPr>
      <w:pStyle w:val="Header"/>
    </w:pPr>
    <w:r>
      <w:rPr>
        <w:noProof/>
      </w:rPr>
      <w:pict w14:anchorId="7C181F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9686204"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SAMPLE 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F679F9" w14:textId="68E7E966" w:rsidR="00EE7608" w:rsidRDefault="00047E36">
    <w:pPr>
      <w:pStyle w:val="Header"/>
    </w:pPr>
    <w:r>
      <w:rPr>
        <w:noProof/>
      </w:rPr>
      <w:pict w14:anchorId="4E5D35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9686205"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SAMPLE TEMPLAT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393724" w14:textId="330177ED" w:rsidR="00EE7608" w:rsidRDefault="00047E36">
    <w:pPr>
      <w:pStyle w:val="Header"/>
    </w:pPr>
    <w:r>
      <w:rPr>
        <w:noProof/>
      </w:rPr>
      <w:pict w14:anchorId="584D92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9686203"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SAMPLE 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D40A99"/>
    <w:multiLevelType w:val="multilevel"/>
    <w:tmpl w:val="8FB4874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ED5370C"/>
    <w:multiLevelType w:val="multilevel"/>
    <w:tmpl w:val="13CCC4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BE460D"/>
    <w:multiLevelType w:val="hybridMultilevel"/>
    <w:tmpl w:val="5CAEF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68569B"/>
    <w:multiLevelType w:val="multilevel"/>
    <w:tmpl w:val="95766B7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0A44B4"/>
    <w:multiLevelType w:val="multilevel"/>
    <w:tmpl w:val="CD68AAC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528A3849"/>
    <w:multiLevelType w:val="hybridMultilevel"/>
    <w:tmpl w:val="EE9437A0"/>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A856697"/>
    <w:multiLevelType w:val="multilevel"/>
    <w:tmpl w:val="EEF869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93A34B7"/>
    <w:multiLevelType w:val="multilevel"/>
    <w:tmpl w:val="19341F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A346DAB"/>
    <w:multiLevelType w:val="multilevel"/>
    <w:tmpl w:val="25B4E006"/>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9" w15:restartNumberingAfterBreak="0">
    <w:nsid w:val="7B315F12"/>
    <w:multiLevelType w:val="multilevel"/>
    <w:tmpl w:val="EB46A41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7F9F480F"/>
    <w:multiLevelType w:val="hybridMultilevel"/>
    <w:tmpl w:val="7AEE7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AB0ED6"/>
    <w:multiLevelType w:val="multilevel"/>
    <w:tmpl w:val="901AA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19708299">
    <w:abstractNumId w:val="8"/>
  </w:num>
  <w:num w:numId="2" w16cid:durableId="893394639">
    <w:abstractNumId w:val="11"/>
  </w:num>
  <w:num w:numId="3" w16cid:durableId="772095096">
    <w:abstractNumId w:val="9"/>
  </w:num>
  <w:num w:numId="4" w16cid:durableId="1880513141">
    <w:abstractNumId w:val="0"/>
  </w:num>
  <w:num w:numId="5" w16cid:durableId="418720603">
    <w:abstractNumId w:val="3"/>
  </w:num>
  <w:num w:numId="6" w16cid:durableId="377241695">
    <w:abstractNumId w:val="4"/>
  </w:num>
  <w:num w:numId="7" w16cid:durableId="166796005">
    <w:abstractNumId w:val="6"/>
  </w:num>
  <w:num w:numId="8" w16cid:durableId="1945572058">
    <w:abstractNumId w:val="7"/>
  </w:num>
  <w:num w:numId="9" w16cid:durableId="1191141402">
    <w:abstractNumId w:val="1"/>
  </w:num>
  <w:num w:numId="10" w16cid:durableId="1334383513">
    <w:abstractNumId w:val="2"/>
  </w:num>
  <w:num w:numId="11" w16cid:durableId="1545367050">
    <w:abstractNumId w:val="5"/>
  </w:num>
  <w:num w:numId="12" w16cid:durableId="14822354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9D2"/>
    <w:rsid w:val="00047E36"/>
    <w:rsid w:val="000D6835"/>
    <w:rsid w:val="001A07C1"/>
    <w:rsid w:val="0025363A"/>
    <w:rsid w:val="003E5A11"/>
    <w:rsid w:val="00520F4C"/>
    <w:rsid w:val="005224EE"/>
    <w:rsid w:val="00701353"/>
    <w:rsid w:val="00702BA5"/>
    <w:rsid w:val="00780E9D"/>
    <w:rsid w:val="007C13D4"/>
    <w:rsid w:val="007E617C"/>
    <w:rsid w:val="008B1AA3"/>
    <w:rsid w:val="00934E17"/>
    <w:rsid w:val="00960A0E"/>
    <w:rsid w:val="00A829D2"/>
    <w:rsid w:val="00AB6275"/>
    <w:rsid w:val="00B93495"/>
    <w:rsid w:val="00BD0CCB"/>
    <w:rsid w:val="00C37D47"/>
    <w:rsid w:val="00CC0107"/>
    <w:rsid w:val="00CC5DA9"/>
    <w:rsid w:val="00D4220D"/>
    <w:rsid w:val="00E073F0"/>
    <w:rsid w:val="00E408B1"/>
    <w:rsid w:val="00EE7608"/>
    <w:rsid w:val="00EF7DEA"/>
    <w:rsid w:val="00F510CC"/>
    <w:rsid w:val="00F568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B4F453"/>
  <w15:chartTrackingRefBased/>
  <w15:docId w15:val="{843377DC-23DE-4F21-B368-0EE1D5501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29D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829D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829D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829D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829D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829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29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29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29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29D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829D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829D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829D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829D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829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29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29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29D2"/>
    <w:rPr>
      <w:rFonts w:eastAsiaTheme="majorEastAsia" w:cstheme="majorBidi"/>
      <w:color w:val="272727" w:themeColor="text1" w:themeTint="D8"/>
    </w:rPr>
  </w:style>
  <w:style w:type="paragraph" w:styleId="Title">
    <w:name w:val="Title"/>
    <w:basedOn w:val="Normal"/>
    <w:next w:val="Normal"/>
    <w:link w:val="TitleChar"/>
    <w:uiPriority w:val="10"/>
    <w:qFormat/>
    <w:rsid w:val="00A829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29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29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29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29D2"/>
    <w:pPr>
      <w:spacing w:before="160"/>
      <w:jc w:val="center"/>
    </w:pPr>
    <w:rPr>
      <w:i/>
      <w:iCs/>
      <w:color w:val="404040" w:themeColor="text1" w:themeTint="BF"/>
    </w:rPr>
  </w:style>
  <w:style w:type="character" w:customStyle="1" w:styleId="QuoteChar">
    <w:name w:val="Quote Char"/>
    <w:basedOn w:val="DefaultParagraphFont"/>
    <w:link w:val="Quote"/>
    <w:uiPriority w:val="29"/>
    <w:rsid w:val="00A829D2"/>
    <w:rPr>
      <w:i/>
      <w:iCs/>
      <w:color w:val="404040" w:themeColor="text1" w:themeTint="BF"/>
    </w:rPr>
  </w:style>
  <w:style w:type="paragraph" w:styleId="ListParagraph">
    <w:name w:val="List Paragraph"/>
    <w:basedOn w:val="Normal"/>
    <w:uiPriority w:val="34"/>
    <w:qFormat/>
    <w:rsid w:val="00A829D2"/>
    <w:pPr>
      <w:ind w:left="720"/>
      <w:contextualSpacing/>
    </w:pPr>
  </w:style>
  <w:style w:type="character" w:styleId="IntenseEmphasis">
    <w:name w:val="Intense Emphasis"/>
    <w:basedOn w:val="DefaultParagraphFont"/>
    <w:uiPriority w:val="21"/>
    <w:qFormat/>
    <w:rsid w:val="00A829D2"/>
    <w:rPr>
      <w:i/>
      <w:iCs/>
      <w:color w:val="2F5496" w:themeColor="accent1" w:themeShade="BF"/>
    </w:rPr>
  </w:style>
  <w:style w:type="paragraph" w:styleId="IntenseQuote">
    <w:name w:val="Intense Quote"/>
    <w:basedOn w:val="Normal"/>
    <w:next w:val="Normal"/>
    <w:link w:val="IntenseQuoteChar"/>
    <w:uiPriority w:val="30"/>
    <w:qFormat/>
    <w:rsid w:val="00A829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829D2"/>
    <w:rPr>
      <w:i/>
      <w:iCs/>
      <w:color w:val="2F5496" w:themeColor="accent1" w:themeShade="BF"/>
    </w:rPr>
  </w:style>
  <w:style w:type="character" w:styleId="IntenseReference">
    <w:name w:val="Intense Reference"/>
    <w:basedOn w:val="DefaultParagraphFont"/>
    <w:uiPriority w:val="32"/>
    <w:qFormat/>
    <w:rsid w:val="00A829D2"/>
    <w:rPr>
      <w:b/>
      <w:bCs/>
      <w:smallCaps/>
      <w:color w:val="2F5496" w:themeColor="accent1" w:themeShade="BF"/>
      <w:spacing w:val="5"/>
    </w:rPr>
  </w:style>
  <w:style w:type="paragraph" w:customStyle="1" w:styleId="paragraph">
    <w:name w:val="paragraph"/>
    <w:basedOn w:val="Normal"/>
    <w:rsid w:val="00A829D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A829D2"/>
  </w:style>
  <w:style w:type="character" w:customStyle="1" w:styleId="eop">
    <w:name w:val="eop"/>
    <w:basedOn w:val="DefaultParagraphFont"/>
    <w:rsid w:val="00A829D2"/>
  </w:style>
  <w:style w:type="paragraph" w:styleId="Header">
    <w:name w:val="header"/>
    <w:basedOn w:val="Normal"/>
    <w:link w:val="HeaderChar"/>
    <w:uiPriority w:val="99"/>
    <w:unhideWhenUsed/>
    <w:rsid w:val="00A829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29D2"/>
  </w:style>
  <w:style w:type="paragraph" w:styleId="Footer">
    <w:name w:val="footer"/>
    <w:basedOn w:val="Normal"/>
    <w:link w:val="FooterChar"/>
    <w:uiPriority w:val="99"/>
    <w:unhideWhenUsed/>
    <w:rsid w:val="00A829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29D2"/>
  </w:style>
  <w:style w:type="paragraph" w:styleId="Revision">
    <w:name w:val="Revision"/>
    <w:hidden/>
    <w:uiPriority w:val="99"/>
    <w:semiHidden/>
    <w:rsid w:val="00780E9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8280906">
      <w:bodyDiv w:val="1"/>
      <w:marLeft w:val="0"/>
      <w:marRight w:val="0"/>
      <w:marTop w:val="0"/>
      <w:marBottom w:val="0"/>
      <w:divBdr>
        <w:top w:val="none" w:sz="0" w:space="0" w:color="auto"/>
        <w:left w:val="none" w:sz="0" w:space="0" w:color="auto"/>
        <w:bottom w:val="none" w:sz="0" w:space="0" w:color="auto"/>
        <w:right w:val="none" w:sz="0" w:space="0" w:color="auto"/>
      </w:divBdr>
      <w:divsChild>
        <w:div w:id="1857619842">
          <w:marLeft w:val="0"/>
          <w:marRight w:val="0"/>
          <w:marTop w:val="0"/>
          <w:marBottom w:val="0"/>
          <w:divBdr>
            <w:top w:val="none" w:sz="0" w:space="0" w:color="auto"/>
            <w:left w:val="none" w:sz="0" w:space="0" w:color="auto"/>
            <w:bottom w:val="none" w:sz="0" w:space="0" w:color="auto"/>
            <w:right w:val="none" w:sz="0" w:space="0" w:color="auto"/>
          </w:divBdr>
          <w:divsChild>
            <w:div w:id="1830559992">
              <w:marLeft w:val="0"/>
              <w:marRight w:val="0"/>
              <w:marTop w:val="0"/>
              <w:marBottom w:val="0"/>
              <w:divBdr>
                <w:top w:val="none" w:sz="0" w:space="0" w:color="auto"/>
                <w:left w:val="none" w:sz="0" w:space="0" w:color="auto"/>
                <w:bottom w:val="none" w:sz="0" w:space="0" w:color="auto"/>
                <w:right w:val="none" w:sz="0" w:space="0" w:color="auto"/>
              </w:divBdr>
            </w:div>
            <w:div w:id="1701585144">
              <w:marLeft w:val="0"/>
              <w:marRight w:val="0"/>
              <w:marTop w:val="0"/>
              <w:marBottom w:val="0"/>
              <w:divBdr>
                <w:top w:val="none" w:sz="0" w:space="0" w:color="auto"/>
                <w:left w:val="none" w:sz="0" w:space="0" w:color="auto"/>
                <w:bottom w:val="none" w:sz="0" w:space="0" w:color="auto"/>
                <w:right w:val="none" w:sz="0" w:space="0" w:color="auto"/>
              </w:divBdr>
            </w:div>
            <w:div w:id="1614362355">
              <w:marLeft w:val="0"/>
              <w:marRight w:val="0"/>
              <w:marTop w:val="0"/>
              <w:marBottom w:val="0"/>
              <w:divBdr>
                <w:top w:val="none" w:sz="0" w:space="0" w:color="auto"/>
                <w:left w:val="none" w:sz="0" w:space="0" w:color="auto"/>
                <w:bottom w:val="none" w:sz="0" w:space="0" w:color="auto"/>
                <w:right w:val="none" w:sz="0" w:space="0" w:color="auto"/>
              </w:divBdr>
            </w:div>
            <w:div w:id="852501431">
              <w:marLeft w:val="0"/>
              <w:marRight w:val="0"/>
              <w:marTop w:val="0"/>
              <w:marBottom w:val="0"/>
              <w:divBdr>
                <w:top w:val="none" w:sz="0" w:space="0" w:color="auto"/>
                <w:left w:val="none" w:sz="0" w:space="0" w:color="auto"/>
                <w:bottom w:val="none" w:sz="0" w:space="0" w:color="auto"/>
                <w:right w:val="none" w:sz="0" w:space="0" w:color="auto"/>
              </w:divBdr>
            </w:div>
            <w:div w:id="706950664">
              <w:marLeft w:val="0"/>
              <w:marRight w:val="0"/>
              <w:marTop w:val="0"/>
              <w:marBottom w:val="0"/>
              <w:divBdr>
                <w:top w:val="none" w:sz="0" w:space="0" w:color="auto"/>
                <w:left w:val="none" w:sz="0" w:space="0" w:color="auto"/>
                <w:bottom w:val="none" w:sz="0" w:space="0" w:color="auto"/>
                <w:right w:val="none" w:sz="0" w:space="0" w:color="auto"/>
              </w:divBdr>
            </w:div>
            <w:div w:id="1555504384">
              <w:marLeft w:val="0"/>
              <w:marRight w:val="0"/>
              <w:marTop w:val="0"/>
              <w:marBottom w:val="0"/>
              <w:divBdr>
                <w:top w:val="none" w:sz="0" w:space="0" w:color="auto"/>
                <w:left w:val="none" w:sz="0" w:space="0" w:color="auto"/>
                <w:bottom w:val="none" w:sz="0" w:space="0" w:color="auto"/>
                <w:right w:val="none" w:sz="0" w:space="0" w:color="auto"/>
              </w:divBdr>
            </w:div>
            <w:div w:id="656879307">
              <w:marLeft w:val="0"/>
              <w:marRight w:val="0"/>
              <w:marTop w:val="0"/>
              <w:marBottom w:val="0"/>
              <w:divBdr>
                <w:top w:val="none" w:sz="0" w:space="0" w:color="auto"/>
                <w:left w:val="none" w:sz="0" w:space="0" w:color="auto"/>
                <w:bottom w:val="none" w:sz="0" w:space="0" w:color="auto"/>
                <w:right w:val="none" w:sz="0" w:space="0" w:color="auto"/>
              </w:divBdr>
            </w:div>
            <w:div w:id="812061517">
              <w:marLeft w:val="0"/>
              <w:marRight w:val="0"/>
              <w:marTop w:val="0"/>
              <w:marBottom w:val="0"/>
              <w:divBdr>
                <w:top w:val="none" w:sz="0" w:space="0" w:color="auto"/>
                <w:left w:val="none" w:sz="0" w:space="0" w:color="auto"/>
                <w:bottom w:val="none" w:sz="0" w:space="0" w:color="auto"/>
                <w:right w:val="none" w:sz="0" w:space="0" w:color="auto"/>
              </w:divBdr>
            </w:div>
            <w:div w:id="252401786">
              <w:marLeft w:val="0"/>
              <w:marRight w:val="0"/>
              <w:marTop w:val="0"/>
              <w:marBottom w:val="0"/>
              <w:divBdr>
                <w:top w:val="none" w:sz="0" w:space="0" w:color="auto"/>
                <w:left w:val="none" w:sz="0" w:space="0" w:color="auto"/>
                <w:bottom w:val="none" w:sz="0" w:space="0" w:color="auto"/>
                <w:right w:val="none" w:sz="0" w:space="0" w:color="auto"/>
              </w:divBdr>
            </w:div>
            <w:div w:id="1873613366">
              <w:marLeft w:val="0"/>
              <w:marRight w:val="0"/>
              <w:marTop w:val="0"/>
              <w:marBottom w:val="0"/>
              <w:divBdr>
                <w:top w:val="none" w:sz="0" w:space="0" w:color="auto"/>
                <w:left w:val="none" w:sz="0" w:space="0" w:color="auto"/>
                <w:bottom w:val="none" w:sz="0" w:space="0" w:color="auto"/>
                <w:right w:val="none" w:sz="0" w:space="0" w:color="auto"/>
              </w:divBdr>
            </w:div>
            <w:div w:id="953902059">
              <w:marLeft w:val="0"/>
              <w:marRight w:val="0"/>
              <w:marTop w:val="0"/>
              <w:marBottom w:val="0"/>
              <w:divBdr>
                <w:top w:val="none" w:sz="0" w:space="0" w:color="auto"/>
                <w:left w:val="none" w:sz="0" w:space="0" w:color="auto"/>
                <w:bottom w:val="none" w:sz="0" w:space="0" w:color="auto"/>
                <w:right w:val="none" w:sz="0" w:space="0" w:color="auto"/>
              </w:divBdr>
            </w:div>
            <w:div w:id="1730954801">
              <w:marLeft w:val="0"/>
              <w:marRight w:val="0"/>
              <w:marTop w:val="0"/>
              <w:marBottom w:val="0"/>
              <w:divBdr>
                <w:top w:val="none" w:sz="0" w:space="0" w:color="auto"/>
                <w:left w:val="none" w:sz="0" w:space="0" w:color="auto"/>
                <w:bottom w:val="none" w:sz="0" w:space="0" w:color="auto"/>
                <w:right w:val="none" w:sz="0" w:space="0" w:color="auto"/>
              </w:divBdr>
            </w:div>
            <w:div w:id="1866746172">
              <w:marLeft w:val="0"/>
              <w:marRight w:val="0"/>
              <w:marTop w:val="0"/>
              <w:marBottom w:val="0"/>
              <w:divBdr>
                <w:top w:val="none" w:sz="0" w:space="0" w:color="auto"/>
                <w:left w:val="none" w:sz="0" w:space="0" w:color="auto"/>
                <w:bottom w:val="none" w:sz="0" w:space="0" w:color="auto"/>
                <w:right w:val="none" w:sz="0" w:space="0" w:color="auto"/>
              </w:divBdr>
            </w:div>
            <w:div w:id="680206371">
              <w:marLeft w:val="0"/>
              <w:marRight w:val="0"/>
              <w:marTop w:val="0"/>
              <w:marBottom w:val="0"/>
              <w:divBdr>
                <w:top w:val="none" w:sz="0" w:space="0" w:color="auto"/>
                <w:left w:val="none" w:sz="0" w:space="0" w:color="auto"/>
                <w:bottom w:val="none" w:sz="0" w:space="0" w:color="auto"/>
                <w:right w:val="none" w:sz="0" w:space="0" w:color="auto"/>
              </w:divBdr>
            </w:div>
            <w:div w:id="1365063233">
              <w:marLeft w:val="0"/>
              <w:marRight w:val="0"/>
              <w:marTop w:val="0"/>
              <w:marBottom w:val="0"/>
              <w:divBdr>
                <w:top w:val="none" w:sz="0" w:space="0" w:color="auto"/>
                <w:left w:val="none" w:sz="0" w:space="0" w:color="auto"/>
                <w:bottom w:val="none" w:sz="0" w:space="0" w:color="auto"/>
                <w:right w:val="none" w:sz="0" w:space="0" w:color="auto"/>
              </w:divBdr>
            </w:div>
            <w:div w:id="1633172851">
              <w:marLeft w:val="0"/>
              <w:marRight w:val="0"/>
              <w:marTop w:val="0"/>
              <w:marBottom w:val="0"/>
              <w:divBdr>
                <w:top w:val="none" w:sz="0" w:space="0" w:color="auto"/>
                <w:left w:val="none" w:sz="0" w:space="0" w:color="auto"/>
                <w:bottom w:val="none" w:sz="0" w:space="0" w:color="auto"/>
                <w:right w:val="none" w:sz="0" w:space="0" w:color="auto"/>
              </w:divBdr>
            </w:div>
            <w:div w:id="2026469640">
              <w:marLeft w:val="0"/>
              <w:marRight w:val="0"/>
              <w:marTop w:val="0"/>
              <w:marBottom w:val="0"/>
              <w:divBdr>
                <w:top w:val="none" w:sz="0" w:space="0" w:color="auto"/>
                <w:left w:val="none" w:sz="0" w:space="0" w:color="auto"/>
                <w:bottom w:val="none" w:sz="0" w:space="0" w:color="auto"/>
                <w:right w:val="none" w:sz="0" w:space="0" w:color="auto"/>
              </w:divBdr>
            </w:div>
            <w:div w:id="1576668548">
              <w:marLeft w:val="0"/>
              <w:marRight w:val="0"/>
              <w:marTop w:val="0"/>
              <w:marBottom w:val="0"/>
              <w:divBdr>
                <w:top w:val="none" w:sz="0" w:space="0" w:color="auto"/>
                <w:left w:val="none" w:sz="0" w:space="0" w:color="auto"/>
                <w:bottom w:val="none" w:sz="0" w:space="0" w:color="auto"/>
                <w:right w:val="none" w:sz="0" w:space="0" w:color="auto"/>
              </w:divBdr>
            </w:div>
            <w:div w:id="2054189791">
              <w:marLeft w:val="0"/>
              <w:marRight w:val="0"/>
              <w:marTop w:val="0"/>
              <w:marBottom w:val="0"/>
              <w:divBdr>
                <w:top w:val="none" w:sz="0" w:space="0" w:color="auto"/>
                <w:left w:val="none" w:sz="0" w:space="0" w:color="auto"/>
                <w:bottom w:val="none" w:sz="0" w:space="0" w:color="auto"/>
                <w:right w:val="none" w:sz="0" w:space="0" w:color="auto"/>
              </w:divBdr>
            </w:div>
          </w:divsChild>
        </w:div>
        <w:div w:id="1510177776">
          <w:marLeft w:val="0"/>
          <w:marRight w:val="0"/>
          <w:marTop w:val="0"/>
          <w:marBottom w:val="0"/>
          <w:divBdr>
            <w:top w:val="none" w:sz="0" w:space="0" w:color="auto"/>
            <w:left w:val="none" w:sz="0" w:space="0" w:color="auto"/>
            <w:bottom w:val="none" w:sz="0" w:space="0" w:color="auto"/>
            <w:right w:val="none" w:sz="0" w:space="0" w:color="auto"/>
          </w:divBdr>
          <w:divsChild>
            <w:div w:id="743994029">
              <w:marLeft w:val="0"/>
              <w:marRight w:val="0"/>
              <w:marTop w:val="0"/>
              <w:marBottom w:val="0"/>
              <w:divBdr>
                <w:top w:val="none" w:sz="0" w:space="0" w:color="auto"/>
                <w:left w:val="none" w:sz="0" w:space="0" w:color="auto"/>
                <w:bottom w:val="none" w:sz="0" w:space="0" w:color="auto"/>
                <w:right w:val="none" w:sz="0" w:space="0" w:color="auto"/>
              </w:divBdr>
            </w:div>
            <w:div w:id="408843063">
              <w:marLeft w:val="0"/>
              <w:marRight w:val="0"/>
              <w:marTop w:val="0"/>
              <w:marBottom w:val="0"/>
              <w:divBdr>
                <w:top w:val="none" w:sz="0" w:space="0" w:color="auto"/>
                <w:left w:val="none" w:sz="0" w:space="0" w:color="auto"/>
                <w:bottom w:val="none" w:sz="0" w:space="0" w:color="auto"/>
                <w:right w:val="none" w:sz="0" w:space="0" w:color="auto"/>
              </w:divBdr>
            </w:div>
            <w:div w:id="729577022">
              <w:marLeft w:val="0"/>
              <w:marRight w:val="0"/>
              <w:marTop w:val="0"/>
              <w:marBottom w:val="0"/>
              <w:divBdr>
                <w:top w:val="none" w:sz="0" w:space="0" w:color="auto"/>
                <w:left w:val="none" w:sz="0" w:space="0" w:color="auto"/>
                <w:bottom w:val="none" w:sz="0" w:space="0" w:color="auto"/>
                <w:right w:val="none" w:sz="0" w:space="0" w:color="auto"/>
              </w:divBdr>
            </w:div>
            <w:div w:id="1605842574">
              <w:marLeft w:val="0"/>
              <w:marRight w:val="0"/>
              <w:marTop w:val="0"/>
              <w:marBottom w:val="0"/>
              <w:divBdr>
                <w:top w:val="none" w:sz="0" w:space="0" w:color="auto"/>
                <w:left w:val="none" w:sz="0" w:space="0" w:color="auto"/>
                <w:bottom w:val="none" w:sz="0" w:space="0" w:color="auto"/>
                <w:right w:val="none" w:sz="0" w:space="0" w:color="auto"/>
              </w:divBdr>
            </w:div>
            <w:div w:id="352608327">
              <w:marLeft w:val="0"/>
              <w:marRight w:val="0"/>
              <w:marTop w:val="0"/>
              <w:marBottom w:val="0"/>
              <w:divBdr>
                <w:top w:val="none" w:sz="0" w:space="0" w:color="auto"/>
                <w:left w:val="none" w:sz="0" w:space="0" w:color="auto"/>
                <w:bottom w:val="none" w:sz="0" w:space="0" w:color="auto"/>
                <w:right w:val="none" w:sz="0" w:space="0" w:color="auto"/>
              </w:divBdr>
            </w:div>
            <w:div w:id="120615851">
              <w:marLeft w:val="0"/>
              <w:marRight w:val="0"/>
              <w:marTop w:val="0"/>
              <w:marBottom w:val="0"/>
              <w:divBdr>
                <w:top w:val="none" w:sz="0" w:space="0" w:color="auto"/>
                <w:left w:val="none" w:sz="0" w:space="0" w:color="auto"/>
                <w:bottom w:val="none" w:sz="0" w:space="0" w:color="auto"/>
                <w:right w:val="none" w:sz="0" w:space="0" w:color="auto"/>
              </w:divBdr>
            </w:div>
            <w:div w:id="148062881">
              <w:marLeft w:val="0"/>
              <w:marRight w:val="0"/>
              <w:marTop w:val="0"/>
              <w:marBottom w:val="0"/>
              <w:divBdr>
                <w:top w:val="none" w:sz="0" w:space="0" w:color="auto"/>
                <w:left w:val="none" w:sz="0" w:space="0" w:color="auto"/>
                <w:bottom w:val="none" w:sz="0" w:space="0" w:color="auto"/>
                <w:right w:val="none" w:sz="0" w:space="0" w:color="auto"/>
              </w:divBdr>
            </w:div>
            <w:div w:id="744884907">
              <w:marLeft w:val="0"/>
              <w:marRight w:val="0"/>
              <w:marTop w:val="0"/>
              <w:marBottom w:val="0"/>
              <w:divBdr>
                <w:top w:val="none" w:sz="0" w:space="0" w:color="auto"/>
                <w:left w:val="none" w:sz="0" w:space="0" w:color="auto"/>
                <w:bottom w:val="none" w:sz="0" w:space="0" w:color="auto"/>
                <w:right w:val="none" w:sz="0" w:space="0" w:color="auto"/>
              </w:divBdr>
            </w:div>
            <w:div w:id="1339190633">
              <w:marLeft w:val="0"/>
              <w:marRight w:val="0"/>
              <w:marTop w:val="0"/>
              <w:marBottom w:val="0"/>
              <w:divBdr>
                <w:top w:val="none" w:sz="0" w:space="0" w:color="auto"/>
                <w:left w:val="none" w:sz="0" w:space="0" w:color="auto"/>
                <w:bottom w:val="none" w:sz="0" w:space="0" w:color="auto"/>
                <w:right w:val="none" w:sz="0" w:space="0" w:color="auto"/>
              </w:divBdr>
            </w:div>
            <w:div w:id="1999386285">
              <w:marLeft w:val="0"/>
              <w:marRight w:val="0"/>
              <w:marTop w:val="0"/>
              <w:marBottom w:val="0"/>
              <w:divBdr>
                <w:top w:val="none" w:sz="0" w:space="0" w:color="auto"/>
                <w:left w:val="none" w:sz="0" w:space="0" w:color="auto"/>
                <w:bottom w:val="none" w:sz="0" w:space="0" w:color="auto"/>
                <w:right w:val="none" w:sz="0" w:space="0" w:color="auto"/>
              </w:divBdr>
            </w:div>
            <w:div w:id="1067648825">
              <w:marLeft w:val="0"/>
              <w:marRight w:val="0"/>
              <w:marTop w:val="0"/>
              <w:marBottom w:val="0"/>
              <w:divBdr>
                <w:top w:val="none" w:sz="0" w:space="0" w:color="auto"/>
                <w:left w:val="none" w:sz="0" w:space="0" w:color="auto"/>
                <w:bottom w:val="none" w:sz="0" w:space="0" w:color="auto"/>
                <w:right w:val="none" w:sz="0" w:space="0" w:color="auto"/>
              </w:divBdr>
            </w:div>
            <w:div w:id="572862055">
              <w:marLeft w:val="0"/>
              <w:marRight w:val="0"/>
              <w:marTop w:val="0"/>
              <w:marBottom w:val="0"/>
              <w:divBdr>
                <w:top w:val="none" w:sz="0" w:space="0" w:color="auto"/>
                <w:left w:val="none" w:sz="0" w:space="0" w:color="auto"/>
                <w:bottom w:val="none" w:sz="0" w:space="0" w:color="auto"/>
                <w:right w:val="none" w:sz="0" w:space="0" w:color="auto"/>
              </w:divBdr>
            </w:div>
            <w:div w:id="757168292">
              <w:marLeft w:val="0"/>
              <w:marRight w:val="0"/>
              <w:marTop w:val="0"/>
              <w:marBottom w:val="0"/>
              <w:divBdr>
                <w:top w:val="none" w:sz="0" w:space="0" w:color="auto"/>
                <w:left w:val="none" w:sz="0" w:space="0" w:color="auto"/>
                <w:bottom w:val="none" w:sz="0" w:space="0" w:color="auto"/>
                <w:right w:val="none" w:sz="0" w:space="0" w:color="auto"/>
              </w:divBdr>
            </w:div>
            <w:div w:id="1782604328">
              <w:marLeft w:val="0"/>
              <w:marRight w:val="0"/>
              <w:marTop w:val="0"/>
              <w:marBottom w:val="0"/>
              <w:divBdr>
                <w:top w:val="none" w:sz="0" w:space="0" w:color="auto"/>
                <w:left w:val="none" w:sz="0" w:space="0" w:color="auto"/>
                <w:bottom w:val="none" w:sz="0" w:space="0" w:color="auto"/>
                <w:right w:val="none" w:sz="0" w:space="0" w:color="auto"/>
              </w:divBdr>
            </w:div>
            <w:div w:id="1315063045">
              <w:marLeft w:val="0"/>
              <w:marRight w:val="0"/>
              <w:marTop w:val="0"/>
              <w:marBottom w:val="0"/>
              <w:divBdr>
                <w:top w:val="none" w:sz="0" w:space="0" w:color="auto"/>
                <w:left w:val="none" w:sz="0" w:space="0" w:color="auto"/>
                <w:bottom w:val="none" w:sz="0" w:space="0" w:color="auto"/>
                <w:right w:val="none" w:sz="0" w:space="0" w:color="auto"/>
              </w:divBdr>
            </w:div>
            <w:div w:id="1817987890">
              <w:marLeft w:val="0"/>
              <w:marRight w:val="0"/>
              <w:marTop w:val="0"/>
              <w:marBottom w:val="0"/>
              <w:divBdr>
                <w:top w:val="none" w:sz="0" w:space="0" w:color="auto"/>
                <w:left w:val="none" w:sz="0" w:space="0" w:color="auto"/>
                <w:bottom w:val="none" w:sz="0" w:space="0" w:color="auto"/>
                <w:right w:val="none" w:sz="0" w:space="0" w:color="auto"/>
              </w:divBdr>
            </w:div>
            <w:div w:id="1673798689">
              <w:marLeft w:val="0"/>
              <w:marRight w:val="0"/>
              <w:marTop w:val="0"/>
              <w:marBottom w:val="0"/>
              <w:divBdr>
                <w:top w:val="none" w:sz="0" w:space="0" w:color="auto"/>
                <w:left w:val="none" w:sz="0" w:space="0" w:color="auto"/>
                <w:bottom w:val="none" w:sz="0" w:space="0" w:color="auto"/>
                <w:right w:val="none" w:sz="0" w:space="0" w:color="auto"/>
              </w:divBdr>
            </w:div>
            <w:div w:id="265239432">
              <w:marLeft w:val="0"/>
              <w:marRight w:val="0"/>
              <w:marTop w:val="0"/>
              <w:marBottom w:val="0"/>
              <w:divBdr>
                <w:top w:val="none" w:sz="0" w:space="0" w:color="auto"/>
                <w:left w:val="none" w:sz="0" w:space="0" w:color="auto"/>
                <w:bottom w:val="none" w:sz="0" w:space="0" w:color="auto"/>
                <w:right w:val="none" w:sz="0" w:space="0" w:color="auto"/>
              </w:divBdr>
            </w:div>
          </w:divsChild>
        </w:div>
        <w:div w:id="1717126076">
          <w:marLeft w:val="0"/>
          <w:marRight w:val="0"/>
          <w:marTop w:val="0"/>
          <w:marBottom w:val="0"/>
          <w:divBdr>
            <w:top w:val="none" w:sz="0" w:space="0" w:color="auto"/>
            <w:left w:val="none" w:sz="0" w:space="0" w:color="auto"/>
            <w:bottom w:val="none" w:sz="0" w:space="0" w:color="auto"/>
            <w:right w:val="none" w:sz="0" w:space="0" w:color="auto"/>
          </w:divBdr>
        </w:div>
        <w:div w:id="562182608">
          <w:marLeft w:val="0"/>
          <w:marRight w:val="0"/>
          <w:marTop w:val="0"/>
          <w:marBottom w:val="0"/>
          <w:divBdr>
            <w:top w:val="none" w:sz="0" w:space="0" w:color="auto"/>
            <w:left w:val="none" w:sz="0" w:space="0" w:color="auto"/>
            <w:bottom w:val="none" w:sz="0" w:space="0" w:color="auto"/>
            <w:right w:val="none" w:sz="0" w:space="0" w:color="auto"/>
          </w:divBdr>
        </w:div>
        <w:div w:id="38357538">
          <w:marLeft w:val="0"/>
          <w:marRight w:val="0"/>
          <w:marTop w:val="0"/>
          <w:marBottom w:val="0"/>
          <w:divBdr>
            <w:top w:val="none" w:sz="0" w:space="0" w:color="auto"/>
            <w:left w:val="none" w:sz="0" w:space="0" w:color="auto"/>
            <w:bottom w:val="none" w:sz="0" w:space="0" w:color="auto"/>
            <w:right w:val="none" w:sz="0" w:space="0" w:color="auto"/>
          </w:divBdr>
        </w:div>
        <w:div w:id="219172358">
          <w:marLeft w:val="0"/>
          <w:marRight w:val="0"/>
          <w:marTop w:val="0"/>
          <w:marBottom w:val="0"/>
          <w:divBdr>
            <w:top w:val="none" w:sz="0" w:space="0" w:color="auto"/>
            <w:left w:val="none" w:sz="0" w:space="0" w:color="auto"/>
            <w:bottom w:val="none" w:sz="0" w:space="0" w:color="auto"/>
            <w:right w:val="none" w:sz="0" w:space="0" w:color="auto"/>
          </w:divBdr>
        </w:div>
        <w:div w:id="1412459968">
          <w:marLeft w:val="0"/>
          <w:marRight w:val="0"/>
          <w:marTop w:val="0"/>
          <w:marBottom w:val="0"/>
          <w:divBdr>
            <w:top w:val="none" w:sz="0" w:space="0" w:color="auto"/>
            <w:left w:val="none" w:sz="0" w:space="0" w:color="auto"/>
            <w:bottom w:val="none" w:sz="0" w:space="0" w:color="auto"/>
            <w:right w:val="none" w:sz="0" w:space="0" w:color="auto"/>
          </w:divBdr>
        </w:div>
        <w:div w:id="440876572">
          <w:marLeft w:val="0"/>
          <w:marRight w:val="0"/>
          <w:marTop w:val="0"/>
          <w:marBottom w:val="0"/>
          <w:divBdr>
            <w:top w:val="none" w:sz="0" w:space="0" w:color="auto"/>
            <w:left w:val="none" w:sz="0" w:space="0" w:color="auto"/>
            <w:bottom w:val="none" w:sz="0" w:space="0" w:color="auto"/>
            <w:right w:val="none" w:sz="0" w:space="0" w:color="auto"/>
          </w:divBdr>
        </w:div>
        <w:div w:id="1294091672">
          <w:marLeft w:val="0"/>
          <w:marRight w:val="0"/>
          <w:marTop w:val="0"/>
          <w:marBottom w:val="0"/>
          <w:divBdr>
            <w:top w:val="none" w:sz="0" w:space="0" w:color="auto"/>
            <w:left w:val="none" w:sz="0" w:space="0" w:color="auto"/>
            <w:bottom w:val="none" w:sz="0" w:space="0" w:color="auto"/>
            <w:right w:val="none" w:sz="0" w:space="0" w:color="auto"/>
          </w:divBdr>
        </w:div>
        <w:div w:id="2050449169">
          <w:marLeft w:val="0"/>
          <w:marRight w:val="0"/>
          <w:marTop w:val="0"/>
          <w:marBottom w:val="0"/>
          <w:divBdr>
            <w:top w:val="none" w:sz="0" w:space="0" w:color="auto"/>
            <w:left w:val="none" w:sz="0" w:space="0" w:color="auto"/>
            <w:bottom w:val="none" w:sz="0" w:space="0" w:color="auto"/>
            <w:right w:val="none" w:sz="0" w:space="0" w:color="auto"/>
          </w:divBdr>
        </w:div>
        <w:div w:id="757991573">
          <w:marLeft w:val="0"/>
          <w:marRight w:val="0"/>
          <w:marTop w:val="0"/>
          <w:marBottom w:val="0"/>
          <w:divBdr>
            <w:top w:val="none" w:sz="0" w:space="0" w:color="auto"/>
            <w:left w:val="none" w:sz="0" w:space="0" w:color="auto"/>
            <w:bottom w:val="none" w:sz="0" w:space="0" w:color="auto"/>
            <w:right w:val="none" w:sz="0" w:space="0" w:color="auto"/>
          </w:divBdr>
        </w:div>
        <w:div w:id="1371803987">
          <w:marLeft w:val="0"/>
          <w:marRight w:val="0"/>
          <w:marTop w:val="0"/>
          <w:marBottom w:val="0"/>
          <w:divBdr>
            <w:top w:val="none" w:sz="0" w:space="0" w:color="auto"/>
            <w:left w:val="none" w:sz="0" w:space="0" w:color="auto"/>
            <w:bottom w:val="none" w:sz="0" w:space="0" w:color="auto"/>
            <w:right w:val="none" w:sz="0" w:space="0" w:color="auto"/>
          </w:divBdr>
        </w:div>
        <w:div w:id="910433727">
          <w:marLeft w:val="0"/>
          <w:marRight w:val="0"/>
          <w:marTop w:val="0"/>
          <w:marBottom w:val="0"/>
          <w:divBdr>
            <w:top w:val="none" w:sz="0" w:space="0" w:color="auto"/>
            <w:left w:val="none" w:sz="0" w:space="0" w:color="auto"/>
            <w:bottom w:val="none" w:sz="0" w:space="0" w:color="auto"/>
            <w:right w:val="none" w:sz="0" w:space="0" w:color="auto"/>
          </w:divBdr>
        </w:div>
        <w:div w:id="1206942580">
          <w:marLeft w:val="0"/>
          <w:marRight w:val="0"/>
          <w:marTop w:val="0"/>
          <w:marBottom w:val="0"/>
          <w:divBdr>
            <w:top w:val="none" w:sz="0" w:space="0" w:color="auto"/>
            <w:left w:val="none" w:sz="0" w:space="0" w:color="auto"/>
            <w:bottom w:val="none" w:sz="0" w:space="0" w:color="auto"/>
            <w:right w:val="none" w:sz="0" w:space="0" w:color="auto"/>
          </w:divBdr>
        </w:div>
        <w:div w:id="1003171298">
          <w:marLeft w:val="0"/>
          <w:marRight w:val="0"/>
          <w:marTop w:val="0"/>
          <w:marBottom w:val="0"/>
          <w:divBdr>
            <w:top w:val="none" w:sz="0" w:space="0" w:color="auto"/>
            <w:left w:val="none" w:sz="0" w:space="0" w:color="auto"/>
            <w:bottom w:val="none" w:sz="0" w:space="0" w:color="auto"/>
            <w:right w:val="none" w:sz="0" w:space="0" w:color="auto"/>
          </w:divBdr>
        </w:div>
        <w:div w:id="1194537346">
          <w:marLeft w:val="0"/>
          <w:marRight w:val="0"/>
          <w:marTop w:val="0"/>
          <w:marBottom w:val="0"/>
          <w:divBdr>
            <w:top w:val="none" w:sz="0" w:space="0" w:color="auto"/>
            <w:left w:val="none" w:sz="0" w:space="0" w:color="auto"/>
            <w:bottom w:val="none" w:sz="0" w:space="0" w:color="auto"/>
            <w:right w:val="none" w:sz="0" w:space="0" w:color="auto"/>
          </w:divBdr>
        </w:div>
        <w:div w:id="1618752838">
          <w:marLeft w:val="0"/>
          <w:marRight w:val="0"/>
          <w:marTop w:val="0"/>
          <w:marBottom w:val="0"/>
          <w:divBdr>
            <w:top w:val="none" w:sz="0" w:space="0" w:color="auto"/>
            <w:left w:val="none" w:sz="0" w:space="0" w:color="auto"/>
            <w:bottom w:val="none" w:sz="0" w:space="0" w:color="auto"/>
            <w:right w:val="none" w:sz="0" w:space="0" w:color="auto"/>
          </w:divBdr>
        </w:div>
        <w:div w:id="1598947426">
          <w:marLeft w:val="0"/>
          <w:marRight w:val="0"/>
          <w:marTop w:val="0"/>
          <w:marBottom w:val="0"/>
          <w:divBdr>
            <w:top w:val="none" w:sz="0" w:space="0" w:color="auto"/>
            <w:left w:val="none" w:sz="0" w:space="0" w:color="auto"/>
            <w:bottom w:val="none" w:sz="0" w:space="0" w:color="auto"/>
            <w:right w:val="none" w:sz="0" w:space="0" w:color="auto"/>
          </w:divBdr>
        </w:div>
        <w:div w:id="1110512236">
          <w:marLeft w:val="0"/>
          <w:marRight w:val="0"/>
          <w:marTop w:val="0"/>
          <w:marBottom w:val="0"/>
          <w:divBdr>
            <w:top w:val="none" w:sz="0" w:space="0" w:color="auto"/>
            <w:left w:val="none" w:sz="0" w:space="0" w:color="auto"/>
            <w:bottom w:val="none" w:sz="0" w:space="0" w:color="auto"/>
            <w:right w:val="none" w:sz="0" w:space="0" w:color="auto"/>
          </w:divBdr>
        </w:div>
        <w:div w:id="1448423663">
          <w:marLeft w:val="0"/>
          <w:marRight w:val="0"/>
          <w:marTop w:val="0"/>
          <w:marBottom w:val="0"/>
          <w:divBdr>
            <w:top w:val="none" w:sz="0" w:space="0" w:color="auto"/>
            <w:left w:val="none" w:sz="0" w:space="0" w:color="auto"/>
            <w:bottom w:val="none" w:sz="0" w:space="0" w:color="auto"/>
            <w:right w:val="none" w:sz="0" w:space="0" w:color="auto"/>
          </w:divBdr>
        </w:div>
        <w:div w:id="1767462818">
          <w:marLeft w:val="0"/>
          <w:marRight w:val="0"/>
          <w:marTop w:val="0"/>
          <w:marBottom w:val="0"/>
          <w:divBdr>
            <w:top w:val="none" w:sz="0" w:space="0" w:color="auto"/>
            <w:left w:val="none" w:sz="0" w:space="0" w:color="auto"/>
            <w:bottom w:val="none" w:sz="0" w:space="0" w:color="auto"/>
            <w:right w:val="none" w:sz="0" w:space="0" w:color="auto"/>
          </w:divBdr>
        </w:div>
        <w:div w:id="19953290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ptodate.com/contents/malignant-hyperthermia-diagnosis-and-management-of-acute-crisis" TargetMode="External"/><Relationship Id="rId13" Type="http://schemas.openxmlformats.org/officeDocument/2006/relationships/footer" Target="footer2.xm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my.clevelandclinic.org/health/diseases/17945-malignant-hyperthermia"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https://www.mhaus.org/"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9436700757B94E87706411D131C1E5" ma:contentTypeVersion="8" ma:contentTypeDescription="Create a new document." ma:contentTypeScope="" ma:versionID="f4232991845d25daed409a10ded54575">
  <xsd:schema xmlns:xsd="http://www.w3.org/2001/XMLSchema" xmlns:xs="http://www.w3.org/2001/XMLSchema" xmlns:p="http://schemas.microsoft.com/office/2006/metadata/properties" xmlns:ns2="b57fdd3a-b125-480f-90c4-3417a4887b2e" targetNamespace="http://schemas.microsoft.com/office/2006/metadata/properties" ma:root="true" ma:fieldsID="bdbd6deae68296486b52e88591f8d6c4" ns2:_="">
    <xsd:import namespace="b57fdd3a-b125-480f-90c4-3417a4887b2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fdd3a-b125-480f-90c4-3417a4887b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578BA5-15C2-419A-B30E-8046B588F41D}"/>
</file>

<file path=customXml/itemProps2.xml><?xml version="1.0" encoding="utf-8"?>
<ds:datastoreItem xmlns:ds="http://schemas.openxmlformats.org/officeDocument/2006/customXml" ds:itemID="{12461DB7-279D-44CE-BB08-B352F89F146F}"/>
</file>

<file path=customXml/itemProps3.xml><?xml version="1.0" encoding="utf-8"?>
<ds:datastoreItem xmlns:ds="http://schemas.openxmlformats.org/officeDocument/2006/customXml" ds:itemID="{0D473742-339A-4A33-BCE0-CD7502508DA0}"/>
</file>

<file path=docProps/app.xml><?xml version="1.0" encoding="utf-8"?>
<Properties xmlns="http://schemas.openxmlformats.org/officeDocument/2006/extended-properties" xmlns:vt="http://schemas.openxmlformats.org/officeDocument/2006/docPropsVTypes">
  <Template>Normal</Template>
  <TotalTime>6</TotalTime>
  <Pages>3</Pages>
  <Words>542</Words>
  <Characters>3094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Washington State Hospital Association</Company>
  <LinksUpToDate>false</LinksUpToDate>
  <CharactersWithSpaces>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Anderson</dc:creator>
  <cp:keywords/>
  <dc:description/>
  <cp:lastModifiedBy>Tina Seery</cp:lastModifiedBy>
  <cp:revision>3</cp:revision>
  <dcterms:created xsi:type="dcterms:W3CDTF">2024-07-08T16:45:00Z</dcterms:created>
  <dcterms:modified xsi:type="dcterms:W3CDTF">2024-07-08T19:55:00Z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0x010100629436700757B94E87706411D131C1E5</vt:lpwstr>
  </property>
</Properties>
</file>